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43D042EF" w14:textId="77777777" w:rsidR="003C4108" w:rsidRDefault="00357F2D" w:rsidP="003C4108">
      <w:pPr>
        <w:pStyle w:val="Rubrik1"/>
        <w:rPr>
          <w:rStyle w:val="Rubrik1Char"/>
          <w:color w:val="1F497D" w:themeColor="text2"/>
          <w:sz w:val="36"/>
          <w:szCs w:val="36"/>
        </w:rPr>
      </w:pPr>
      <w:r>
        <w:rPr>
          <w:noProof/>
        </w:rPr>
        <w:drawing>
          <wp:anchor distT="0" distB="0" distL="114300" distR="114300" simplePos="0" relativeHeight="251658240" behindDoc="1" locked="0" layoutInCell="1" allowOverlap="1" wp14:anchorId="58EA61C3" wp14:editId="567AB82D">
            <wp:simplePos x="0" y="0"/>
            <wp:positionH relativeFrom="column">
              <wp:posOffset>-367030</wp:posOffset>
            </wp:positionH>
            <wp:positionV relativeFrom="paragraph">
              <wp:posOffset>-422165</wp:posOffset>
            </wp:positionV>
            <wp:extent cx="970059" cy="970059"/>
            <wp:effectExtent l="0" t="0" r="1905" b="190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dekorelement i kvadrat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0059" cy="970059"/>
                    </a:xfrm>
                    <a:prstGeom prst="rect">
                      <a:avLst/>
                    </a:prstGeom>
                  </pic:spPr>
                </pic:pic>
              </a:graphicData>
            </a:graphic>
            <wp14:sizeRelH relativeFrom="page">
              <wp14:pctWidth>0</wp14:pctWidth>
            </wp14:sizeRelH>
            <wp14:sizeRelV relativeFrom="page">
              <wp14:pctHeight>0</wp14:pctHeight>
            </wp14:sizeRelV>
          </wp:anchor>
        </w:drawing>
      </w:r>
      <w:r w:rsidR="0056064C">
        <w:tab/>
      </w:r>
      <w:r w:rsidR="003C4108">
        <w:tab/>
      </w:r>
      <w:r w:rsidR="003C4108" w:rsidRPr="003C4108">
        <w:rPr>
          <w:rStyle w:val="Rubrik1Char"/>
          <w:color w:val="1F497D" w:themeColor="text2"/>
          <w:sz w:val="36"/>
          <w:szCs w:val="36"/>
        </w:rPr>
        <w:t>Inbjudan till kurs:</w:t>
      </w:r>
    </w:p>
    <w:p w14:paraId="27A49348" w14:textId="77777777" w:rsidR="003C4108" w:rsidRPr="003C4108" w:rsidRDefault="003C4108" w:rsidP="003C4108">
      <w:pPr>
        <w:rPr>
          <w:lang w:eastAsia="sv-SE"/>
        </w:rPr>
      </w:pPr>
    </w:p>
    <w:p w14:paraId="6FB2FD6E" w14:textId="16EE7E94" w:rsidR="003C4108" w:rsidRPr="000D7787" w:rsidRDefault="0049474F" w:rsidP="000D7787">
      <w:pPr>
        <w:pStyle w:val="Rubrik1"/>
        <w:ind w:left="1304"/>
        <w:rPr>
          <w:color w:val="1F497D" w:themeColor="text2"/>
          <w:szCs w:val="40"/>
        </w:rPr>
      </w:pPr>
      <w:r w:rsidRPr="0049474F">
        <w:rPr>
          <w:rStyle w:val="Rubrik1Char"/>
          <w:color w:val="1F497D" w:themeColor="text2"/>
          <w:szCs w:val="40"/>
        </w:rPr>
        <w:t>Försäkringsmedicin</w:t>
      </w:r>
      <w:r w:rsidR="00E16D9F">
        <w:rPr>
          <w:rStyle w:val="Rubrik1Char"/>
          <w:color w:val="1F497D" w:themeColor="text2"/>
          <w:szCs w:val="40"/>
        </w:rPr>
        <w:t>,</w:t>
      </w:r>
      <w:r w:rsidR="003C4108" w:rsidRPr="003C4108">
        <w:rPr>
          <w:rStyle w:val="Rubrik1Char"/>
          <w:color w:val="1F497D" w:themeColor="text2"/>
          <w:szCs w:val="40"/>
        </w:rPr>
        <w:t xml:space="preserve"> </w:t>
      </w:r>
      <w:r w:rsidR="00E16D9F">
        <w:rPr>
          <w:rStyle w:val="Rubrik1Char"/>
          <w:color w:val="1F497D" w:themeColor="text2"/>
          <w:szCs w:val="40"/>
        </w:rPr>
        <w:t xml:space="preserve">kurs i </w:t>
      </w:r>
      <w:r w:rsidR="006D342A">
        <w:rPr>
          <w:rStyle w:val="Rubrik1Char"/>
          <w:color w:val="1F497D" w:themeColor="text2"/>
          <w:szCs w:val="40"/>
        </w:rPr>
        <w:t>5</w:t>
      </w:r>
      <w:r w:rsidR="00E16D9F">
        <w:rPr>
          <w:rStyle w:val="Rubrik1Char"/>
          <w:color w:val="1F497D" w:themeColor="text2"/>
          <w:szCs w:val="40"/>
        </w:rPr>
        <w:t xml:space="preserve"> delar </w:t>
      </w:r>
      <w:r>
        <w:rPr>
          <w:rStyle w:val="Rubrik1Char"/>
          <w:color w:val="1F497D" w:themeColor="text2"/>
          <w:szCs w:val="40"/>
        </w:rPr>
        <w:t>(</w:t>
      </w:r>
      <w:r w:rsidR="00D0192B">
        <w:rPr>
          <w:rStyle w:val="Rubrik1Char"/>
          <w:color w:val="1F497D" w:themeColor="text2"/>
          <w:szCs w:val="40"/>
        </w:rPr>
        <w:t>d</w:t>
      </w:r>
      <w:r w:rsidRPr="0049474F">
        <w:rPr>
          <w:rStyle w:val="Rubrik1Char"/>
          <w:color w:val="1F497D" w:themeColor="text2"/>
          <w:szCs w:val="40"/>
        </w:rPr>
        <w:t>el</w:t>
      </w:r>
      <w:r w:rsidRPr="00AB46BF">
        <w:rPr>
          <w:sz w:val="28"/>
          <w:szCs w:val="28"/>
        </w:rPr>
        <w:t xml:space="preserve"> </w:t>
      </w:r>
      <w:r w:rsidRPr="0049474F">
        <w:rPr>
          <w:rStyle w:val="Rubrik1Char"/>
          <w:color w:val="1F497D" w:themeColor="text2"/>
          <w:szCs w:val="40"/>
        </w:rPr>
        <w:t>av</w:t>
      </w:r>
      <w:r w:rsidRPr="00AB46BF">
        <w:rPr>
          <w:sz w:val="28"/>
          <w:szCs w:val="28"/>
        </w:rPr>
        <w:t xml:space="preserve"> </w:t>
      </w:r>
      <w:r w:rsidRPr="0049474F">
        <w:rPr>
          <w:rStyle w:val="Rubrik1Char"/>
          <w:color w:val="1F497D" w:themeColor="text2"/>
          <w:szCs w:val="40"/>
        </w:rPr>
        <w:t>delmål</w:t>
      </w:r>
      <w:r w:rsidRPr="00AB46BF">
        <w:rPr>
          <w:sz w:val="28"/>
          <w:szCs w:val="28"/>
        </w:rPr>
        <w:t xml:space="preserve"> </w:t>
      </w:r>
      <w:r w:rsidRPr="0049474F">
        <w:rPr>
          <w:rStyle w:val="Rubrik1Char"/>
          <w:color w:val="1F497D" w:themeColor="text2"/>
          <w:szCs w:val="40"/>
        </w:rPr>
        <w:t>b4</w:t>
      </w:r>
      <w:r w:rsidR="00701496">
        <w:rPr>
          <w:rStyle w:val="Rubrik1Char"/>
          <w:color w:val="1F497D" w:themeColor="text2"/>
          <w:szCs w:val="40"/>
        </w:rPr>
        <w:t xml:space="preserve"> och</w:t>
      </w:r>
      <w:r w:rsidR="00E95FBD">
        <w:rPr>
          <w:rStyle w:val="Rubrik1Char"/>
          <w:color w:val="1F497D" w:themeColor="text2"/>
          <w:szCs w:val="40"/>
        </w:rPr>
        <w:t xml:space="preserve"> STb4</w:t>
      </w:r>
      <w:r>
        <w:rPr>
          <w:rStyle w:val="Rubrik1Char"/>
          <w:color w:val="1F497D" w:themeColor="text2"/>
          <w:szCs w:val="40"/>
        </w:rPr>
        <w:t>)</w:t>
      </w:r>
    </w:p>
    <w:p w14:paraId="40B161B8" w14:textId="77777777" w:rsidR="0056064C" w:rsidRDefault="0056064C" w:rsidP="003C4108">
      <w:pPr>
        <w:spacing w:after="0"/>
        <w:rPr>
          <w:b/>
          <w:sz w:val="24"/>
        </w:rPr>
      </w:pPr>
    </w:p>
    <w:p w14:paraId="6FFE93F3" w14:textId="77777777" w:rsidR="000D7787" w:rsidRDefault="003C4108" w:rsidP="000D7787">
      <w:pPr>
        <w:pStyle w:val="Noparagraphstyle"/>
        <w:tabs>
          <w:tab w:val="left" w:pos="567"/>
          <w:tab w:val="left" w:pos="1440"/>
          <w:tab w:val="left" w:pos="3969"/>
          <w:tab w:val="left" w:pos="6803"/>
        </w:tabs>
        <w:ind w:left="-360"/>
        <w:rPr>
          <w:rFonts w:asciiTheme="minorHAnsi" w:hAnsiTheme="minorHAnsi" w:cs="Arial"/>
        </w:rPr>
      </w:pPr>
      <w:r w:rsidRPr="003C4108">
        <w:rPr>
          <w:rFonts w:asciiTheme="minorHAnsi" w:hAnsiTheme="minorHAnsi" w:cs="Arial"/>
          <w:b/>
          <w:bCs/>
        </w:rPr>
        <w:t>Målgrupp:</w:t>
      </w:r>
      <w:r w:rsidR="00E16D9F">
        <w:rPr>
          <w:rFonts w:asciiTheme="minorHAnsi" w:hAnsiTheme="minorHAnsi" w:cs="Arial"/>
        </w:rPr>
        <w:t xml:space="preserve"> </w:t>
      </w:r>
      <w:r w:rsidRPr="003C4108">
        <w:rPr>
          <w:rFonts w:asciiTheme="minorHAnsi" w:hAnsiTheme="minorHAnsi" w:cs="Arial"/>
        </w:rPr>
        <w:t>ST-läkare inom allmänmedicin</w:t>
      </w:r>
    </w:p>
    <w:p w14:paraId="6D9F8A07" w14:textId="77777777" w:rsidR="003B06F3" w:rsidRDefault="003B06F3" w:rsidP="003B06F3">
      <w:pPr>
        <w:pStyle w:val="Noparagraphstyle"/>
        <w:tabs>
          <w:tab w:val="left" w:pos="567"/>
          <w:tab w:val="left" w:pos="1440"/>
          <w:tab w:val="left" w:pos="3969"/>
          <w:tab w:val="left" w:pos="6803"/>
        </w:tabs>
        <w:ind w:left="-360"/>
        <w:rPr>
          <w:rFonts w:asciiTheme="minorHAnsi" w:hAnsiTheme="minorHAnsi" w:cs="Arial"/>
          <w:b/>
          <w:bCs/>
        </w:rPr>
      </w:pPr>
      <w:r>
        <w:rPr>
          <w:rFonts w:asciiTheme="minorHAnsi" w:hAnsiTheme="minorHAnsi" w:cs="Arial"/>
          <w:b/>
          <w:bCs/>
        </w:rPr>
        <w:t>Kursens omfattning är 2 heldagar samt en halv dags grupphandledning.</w:t>
      </w:r>
    </w:p>
    <w:p w14:paraId="6817A19A" w14:textId="77777777" w:rsidR="003B06F3" w:rsidRDefault="003B06F3" w:rsidP="000D7787">
      <w:pPr>
        <w:pStyle w:val="Noparagraphstyle"/>
        <w:tabs>
          <w:tab w:val="left" w:pos="567"/>
          <w:tab w:val="left" w:pos="1440"/>
          <w:tab w:val="left" w:pos="3969"/>
          <w:tab w:val="left" w:pos="6803"/>
        </w:tabs>
        <w:ind w:left="-360"/>
        <w:rPr>
          <w:rFonts w:asciiTheme="minorHAnsi" w:hAnsiTheme="minorHAnsi" w:cs="Arial"/>
        </w:rPr>
      </w:pPr>
    </w:p>
    <w:p w14:paraId="54B3DDF3" w14:textId="77777777" w:rsidR="003B06F3" w:rsidRDefault="00002AC5" w:rsidP="003B06F3">
      <w:pPr>
        <w:pStyle w:val="Noparagraphstyle"/>
        <w:tabs>
          <w:tab w:val="left" w:pos="567"/>
          <w:tab w:val="left" w:pos="1440"/>
          <w:tab w:val="left" w:pos="3969"/>
          <w:tab w:val="left" w:pos="6803"/>
        </w:tabs>
        <w:ind w:left="-360"/>
        <w:rPr>
          <w:rFonts w:asciiTheme="minorHAnsi" w:hAnsiTheme="minorHAnsi" w:cs="Arial"/>
          <w:b/>
          <w:bCs/>
        </w:rPr>
      </w:pPr>
      <w:r>
        <w:rPr>
          <w:rFonts w:asciiTheme="minorHAnsi" w:hAnsiTheme="minorHAnsi" w:cs="Arial"/>
          <w:b/>
          <w:bCs/>
        </w:rPr>
        <w:t>Datum och tid</w:t>
      </w:r>
      <w:r w:rsidR="003C4108" w:rsidRPr="003C4108">
        <w:rPr>
          <w:rFonts w:asciiTheme="minorHAnsi" w:hAnsiTheme="minorHAnsi" w:cs="Arial"/>
          <w:b/>
          <w:bCs/>
        </w:rPr>
        <w:t>:</w:t>
      </w:r>
    </w:p>
    <w:p w14:paraId="3EE9AADD" w14:textId="537F462C" w:rsidR="003B06F3" w:rsidRPr="003B06F3" w:rsidRDefault="003B06F3" w:rsidP="003B06F3">
      <w:pPr>
        <w:pStyle w:val="Noparagraphstyle"/>
        <w:tabs>
          <w:tab w:val="left" w:pos="567"/>
          <w:tab w:val="left" w:pos="1440"/>
          <w:tab w:val="left" w:pos="3969"/>
          <w:tab w:val="left" w:pos="6803"/>
        </w:tabs>
        <w:ind w:left="-360"/>
        <w:rPr>
          <w:rFonts w:asciiTheme="minorHAnsi" w:hAnsiTheme="minorHAnsi" w:cs="Arial"/>
          <w:b/>
          <w:bCs/>
        </w:rPr>
      </w:pPr>
      <w:r w:rsidRPr="00D0192B">
        <w:rPr>
          <w:rFonts w:asciiTheme="minorHAnsi" w:hAnsiTheme="minorHAnsi" w:cs="Arial"/>
          <w:bCs/>
          <w:i/>
        </w:rPr>
        <w:t xml:space="preserve">Del </w:t>
      </w:r>
      <w:r>
        <w:rPr>
          <w:rFonts w:asciiTheme="minorHAnsi" w:hAnsiTheme="minorHAnsi" w:cs="Arial"/>
          <w:bCs/>
          <w:i/>
        </w:rPr>
        <w:t>1</w:t>
      </w:r>
      <w:r w:rsidRPr="000D7787">
        <w:rPr>
          <w:rFonts w:asciiTheme="minorHAnsi" w:hAnsiTheme="minorHAnsi" w:cs="Arial"/>
          <w:bCs/>
          <w:i/>
        </w:rPr>
        <w:t xml:space="preserve">: </w:t>
      </w:r>
      <w:r w:rsidRPr="000D7787">
        <w:rPr>
          <w:rFonts w:asciiTheme="minorHAnsi" w:hAnsiTheme="minorHAnsi" w:cs="Arial"/>
          <w:i/>
        </w:rPr>
        <w:t>Sjukskrivning vid psykisk ohälsa</w:t>
      </w:r>
      <w:r>
        <w:rPr>
          <w:rFonts w:asciiTheme="minorHAnsi" w:hAnsiTheme="minorHAnsi" w:cs="Arial"/>
        </w:rPr>
        <w:t>,</w:t>
      </w:r>
      <w:r w:rsidRPr="00EB4BCB">
        <w:rPr>
          <w:rFonts w:asciiTheme="minorHAnsi" w:hAnsiTheme="minorHAnsi" w:cs="Arial"/>
          <w:bCs/>
        </w:rPr>
        <w:t xml:space="preserve"> </w:t>
      </w:r>
      <w:r>
        <w:rPr>
          <w:rFonts w:asciiTheme="minorHAnsi" w:hAnsiTheme="minorHAnsi" w:cs="Arial"/>
          <w:bCs/>
        </w:rPr>
        <w:t>29 januari 2025</w:t>
      </w:r>
      <w:r>
        <w:rPr>
          <w:rFonts w:asciiTheme="minorHAnsi" w:hAnsiTheme="minorHAnsi" w:cs="Arial"/>
        </w:rPr>
        <w:t>, klockan 08:30 – 12:00</w:t>
      </w:r>
      <w:r w:rsidRPr="00EB4BCB">
        <w:rPr>
          <w:rFonts w:asciiTheme="minorHAnsi" w:hAnsiTheme="minorHAnsi" w:cs="Arial"/>
        </w:rPr>
        <w:t>.</w:t>
      </w:r>
    </w:p>
    <w:p w14:paraId="43B5519D" w14:textId="77777777" w:rsidR="003B06F3" w:rsidRDefault="003B06F3" w:rsidP="003B06F3">
      <w:pPr>
        <w:pStyle w:val="Noparagraphstyle"/>
        <w:tabs>
          <w:tab w:val="left" w:pos="567"/>
          <w:tab w:val="left" w:pos="1440"/>
          <w:tab w:val="left" w:pos="3969"/>
          <w:tab w:val="left" w:pos="6803"/>
        </w:tabs>
        <w:ind w:left="-360"/>
        <w:rPr>
          <w:rFonts w:asciiTheme="minorHAnsi" w:hAnsiTheme="minorHAnsi" w:cs="Arial"/>
        </w:rPr>
      </w:pPr>
      <w:r w:rsidRPr="00D0192B">
        <w:rPr>
          <w:rFonts w:asciiTheme="minorHAnsi" w:hAnsiTheme="minorHAnsi" w:cs="Arial"/>
          <w:bCs/>
          <w:i/>
        </w:rPr>
        <w:t xml:space="preserve">Del </w:t>
      </w:r>
      <w:r>
        <w:rPr>
          <w:rFonts w:asciiTheme="minorHAnsi" w:hAnsiTheme="minorHAnsi" w:cs="Arial"/>
          <w:bCs/>
          <w:i/>
        </w:rPr>
        <w:t>2</w:t>
      </w:r>
      <w:r w:rsidRPr="000D7787">
        <w:rPr>
          <w:rFonts w:asciiTheme="minorHAnsi" w:hAnsiTheme="minorHAnsi" w:cs="Arial"/>
        </w:rPr>
        <w:t xml:space="preserve">: </w:t>
      </w:r>
      <w:r w:rsidRPr="000D7787">
        <w:rPr>
          <w:rFonts w:asciiTheme="minorHAnsi" w:hAnsiTheme="minorHAnsi" w:cs="Arial"/>
          <w:i/>
        </w:rPr>
        <w:t>Försäkringsmedicinsk bedömning vid smärta</w:t>
      </w:r>
      <w:r>
        <w:rPr>
          <w:rFonts w:asciiTheme="minorHAnsi" w:hAnsiTheme="minorHAnsi" w:cs="Arial"/>
        </w:rPr>
        <w:t>, 29 januari 2025, klockan 13.00 – 16.00</w:t>
      </w:r>
      <w:r w:rsidRPr="00EB4BCB">
        <w:rPr>
          <w:rFonts w:asciiTheme="minorHAnsi" w:hAnsiTheme="minorHAnsi" w:cs="Arial"/>
        </w:rPr>
        <w:t>.</w:t>
      </w:r>
    </w:p>
    <w:p w14:paraId="699EE810" w14:textId="1C2AF536" w:rsidR="003B06F3" w:rsidRDefault="003B06F3" w:rsidP="003B06F3">
      <w:pPr>
        <w:pStyle w:val="Noparagraphstyle"/>
        <w:tabs>
          <w:tab w:val="left" w:pos="567"/>
          <w:tab w:val="left" w:pos="1440"/>
          <w:tab w:val="left" w:pos="3969"/>
          <w:tab w:val="left" w:pos="6803"/>
        </w:tabs>
        <w:ind w:left="-360"/>
        <w:rPr>
          <w:rFonts w:asciiTheme="minorHAnsi" w:hAnsiTheme="minorHAnsi" w:cs="Arial"/>
        </w:rPr>
      </w:pPr>
      <w:r>
        <w:rPr>
          <w:rFonts w:asciiTheme="minorHAnsi" w:hAnsiTheme="minorHAnsi" w:cs="Arial"/>
        </w:rPr>
        <w:t>Del 3:</w:t>
      </w:r>
      <w:r w:rsidRPr="000D7787">
        <w:rPr>
          <w:rFonts w:asciiTheme="minorHAnsi" w:hAnsiTheme="minorHAnsi" w:cs="Arial"/>
          <w:i/>
        </w:rPr>
        <w:t xml:space="preserve"> Långa och komplexa sjukskrivningar</w:t>
      </w:r>
      <w:r>
        <w:rPr>
          <w:rFonts w:asciiTheme="minorHAnsi" w:hAnsiTheme="minorHAnsi" w:cs="Arial"/>
        </w:rPr>
        <w:t>, 11 februari 2025, klockan 08:30 – 12:00.</w:t>
      </w:r>
    </w:p>
    <w:p w14:paraId="13B2B467" w14:textId="77777777" w:rsidR="00291CB6" w:rsidRDefault="003B06F3" w:rsidP="00291CB6">
      <w:pPr>
        <w:pStyle w:val="Noparagraphstyle"/>
        <w:tabs>
          <w:tab w:val="left" w:pos="567"/>
          <w:tab w:val="left" w:pos="1440"/>
          <w:tab w:val="left" w:pos="3969"/>
          <w:tab w:val="left" w:pos="6803"/>
        </w:tabs>
        <w:ind w:left="-360"/>
        <w:rPr>
          <w:rFonts w:asciiTheme="minorHAnsi" w:hAnsiTheme="minorHAnsi" w:cs="Arial"/>
        </w:rPr>
      </w:pPr>
      <w:r w:rsidRPr="00D0192B">
        <w:rPr>
          <w:rFonts w:asciiTheme="minorHAnsi" w:hAnsiTheme="minorHAnsi" w:cs="Arial"/>
          <w:bCs/>
          <w:i/>
        </w:rPr>
        <w:t>Del 4</w:t>
      </w:r>
      <w:r w:rsidRPr="000D7787">
        <w:rPr>
          <w:rFonts w:asciiTheme="minorHAnsi" w:hAnsiTheme="minorHAnsi" w:cs="Arial"/>
        </w:rPr>
        <w:t xml:space="preserve">: </w:t>
      </w:r>
      <w:r w:rsidRPr="003B06F3">
        <w:rPr>
          <w:rFonts w:asciiTheme="minorHAnsi" w:hAnsiTheme="minorHAnsi" w:cstheme="minorHAnsi"/>
          <w:i/>
        </w:rPr>
        <w:t>Sjuk-och aktivitetsersättning</w:t>
      </w:r>
      <w:r>
        <w:t>, 11 februari 2025</w:t>
      </w:r>
      <w:r>
        <w:rPr>
          <w:rFonts w:asciiTheme="minorHAnsi" w:hAnsiTheme="minorHAnsi" w:cs="Arial"/>
        </w:rPr>
        <w:t>, klockan 13.00 – 16.00</w:t>
      </w:r>
      <w:r w:rsidRPr="00EB4BCB">
        <w:rPr>
          <w:rFonts w:asciiTheme="minorHAnsi" w:hAnsiTheme="minorHAnsi" w:cs="Arial"/>
        </w:rPr>
        <w:t>.</w:t>
      </w:r>
    </w:p>
    <w:p w14:paraId="5361D3F7" w14:textId="77777777" w:rsidR="00291CB6" w:rsidRDefault="00291CB6" w:rsidP="00291CB6">
      <w:pPr>
        <w:pStyle w:val="Noparagraphstyle"/>
        <w:tabs>
          <w:tab w:val="left" w:pos="567"/>
          <w:tab w:val="left" w:pos="1440"/>
          <w:tab w:val="left" w:pos="3969"/>
          <w:tab w:val="left" w:pos="6803"/>
        </w:tabs>
        <w:ind w:left="-360"/>
        <w:rPr>
          <w:rFonts w:asciiTheme="minorHAnsi" w:hAnsiTheme="minorHAnsi" w:cs="Arial"/>
        </w:rPr>
      </w:pPr>
    </w:p>
    <w:p w14:paraId="1ECBCBE0" w14:textId="54256243" w:rsidR="003B06F3" w:rsidRPr="00291CB6" w:rsidRDefault="003B06F3" w:rsidP="00291CB6">
      <w:pPr>
        <w:pStyle w:val="Noparagraphstyle"/>
        <w:tabs>
          <w:tab w:val="left" w:pos="567"/>
          <w:tab w:val="left" w:pos="1440"/>
          <w:tab w:val="left" w:pos="3969"/>
          <w:tab w:val="left" w:pos="6803"/>
        </w:tabs>
        <w:ind w:left="-360"/>
        <w:rPr>
          <w:rFonts w:asciiTheme="minorHAnsi" w:hAnsiTheme="minorHAnsi" w:cs="Arial"/>
        </w:rPr>
      </w:pPr>
      <w:r>
        <w:rPr>
          <w:rFonts w:asciiTheme="minorHAnsi" w:hAnsiTheme="minorHAnsi" w:cs="Arial"/>
        </w:rPr>
        <w:t>Del 5: Grupphandledning av eget patientfall</w:t>
      </w:r>
      <w:r w:rsidR="006D7B68">
        <w:rPr>
          <w:rFonts w:asciiTheme="minorHAnsi" w:hAnsiTheme="minorHAnsi" w:cs="Arial"/>
        </w:rPr>
        <w:t xml:space="preserve"> </w:t>
      </w:r>
      <w:r>
        <w:rPr>
          <w:rFonts w:asciiTheme="minorHAnsi" w:hAnsiTheme="minorHAnsi" w:cs="Arial"/>
        </w:rPr>
        <w:t>vid ett av följande tillfälle</w:t>
      </w:r>
      <w:r w:rsidR="009D1B42">
        <w:rPr>
          <w:rFonts w:asciiTheme="minorHAnsi" w:hAnsiTheme="minorHAnsi" w:cs="Arial"/>
        </w:rPr>
        <w:t xml:space="preserve"> (</w:t>
      </w:r>
      <w:r w:rsidR="009D1B42" w:rsidRPr="006D7B68">
        <w:rPr>
          <w:rFonts w:asciiTheme="minorHAnsi" w:hAnsiTheme="minorHAnsi" w:cs="Arial"/>
          <w:b/>
          <w:bCs/>
        </w:rPr>
        <w:t>Gruppindelningen görs av kursansvarig när anmälningstiden</w:t>
      </w:r>
      <w:r w:rsidR="00291CB6">
        <w:rPr>
          <w:rFonts w:asciiTheme="minorHAnsi" w:hAnsiTheme="minorHAnsi" w:cs="Arial"/>
          <w:b/>
          <w:bCs/>
        </w:rPr>
        <w:t xml:space="preserve"> till kursen</w:t>
      </w:r>
      <w:r w:rsidR="009D1B42" w:rsidRPr="006D7B68">
        <w:rPr>
          <w:rFonts w:asciiTheme="minorHAnsi" w:hAnsiTheme="minorHAnsi" w:cs="Arial"/>
          <w:b/>
          <w:bCs/>
        </w:rPr>
        <w:t xml:space="preserve"> gått ut</w:t>
      </w:r>
      <w:r w:rsidR="00291CB6">
        <w:rPr>
          <w:rFonts w:asciiTheme="minorHAnsi" w:hAnsiTheme="minorHAnsi" w:cs="Arial"/>
          <w:b/>
          <w:bCs/>
        </w:rPr>
        <w:t>,</w:t>
      </w:r>
      <w:r w:rsidR="009D1B42" w:rsidRPr="006D7B68">
        <w:rPr>
          <w:rFonts w:asciiTheme="minorHAnsi" w:hAnsiTheme="minorHAnsi" w:cs="Arial"/>
          <w:b/>
          <w:bCs/>
        </w:rPr>
        <w:t xml:space="preserve"> ni</w:t>
      </w:r>
      <w:r w:rsidR="00291CB6">
        <w:rPr>
          <w:rFonts w:asciiTheme="minorHAnsi" w:hAnsiTheme="minorHAnsi" w:cs="Arial"/>
          <w:b/>
          <w:bCs/>
        </w:rPr>
        <w:t xml:space="preserve"> får </w:t>
      </w:r>
      <w:r w:rsidR="009D1B42" w:rsidRPr="006D7B68">
        <w:rPr>
          <w:rFonts w:asciiTheme="minorHAnsi" w:hAnsiTheme="minorHAnsi" w:cs="Arial"/>
          <w:b/>
          <w:bCs/>
        </w:rPr>
        <w:t>besked därefter vilken grupp ni tillhör och vilket datum)</w:t>
      </w:r>
      <w:r w:rsidRPr="006D7B68">
        <w:rPr>
          <w:rFonts w:asciiTheme="minorHAnsi" w:hAnsiTheme="minorHAnsi" w:cs="Arial"/>
          <w:b/>
          <w:bCs/>
        </w:rPr>
        <w:t xml:space="preserve">: </w:t>
      </w:r>
    </w:p>
    <w:p w14:paraId="09F13863" w14:textId="26EE4B4F" w:rsidR="003B06F3" w:rsidRDefault="003B06F3" w:rsidP="003B06F3">
      <w:pPr>
        <w:pStyle w:val="Noparagraphstyle"/>
        <w:tabs>
          <w:tab w:val="left" w:pos="567"/>
          <w:tab w:val="left" w:pos="1440"/>
          <w:tab w:val="left" w:pos="3969"/>
          <w:tab w:val="left" w:pos="6803"/>
        </w:tabs>
        <w:ind w:left="-360"/>
        <w:rPr>
          <w:rFonts w:asciiTheme="minorHAnsi" w:hAnsiTheme="minorHAnsi" w:cs="Arial"/>
        </w:rPr>
      </w:pPr>
      <w:r>
        <w:rPr>
          <w:rFonts w:asciiTheme="minorHAnsi" w:hAnsiTheme="minorHAnsi" w:cs="Arial"/>
        </w:rPr>
        <w:t xml:space="preserve">Grupp 1. 11/3 08.30-12.00 </w:t>
      </w:r>
    </w:p>
    <w:p w14:paraId="24172AEB" w14:textId="005D788D" w:rsidR="003B06F3" w:rsidRDefault="003B06F3" w:rsidP="003B06F3">
      <w:pPr>
        <w:pStyle w:val="Noparagraphstyle"/>
        <w:tabs>
          <w:tab w:val="left" w:pos="567"/>
          <w:tab w:val="left" w:pos="1440"/>
          <w:tab w:val="left" w:pos="3969"/>
          <w:tab w:val="left" w:pos="6803"/>
        </w:tabs>
        <w:ind w:left="-360"/>
        <w:rPr>
          <w:rFonts w:asciiTheme="minorHAnsi" w:hAnsiTheme="minorHAnsi" w:cs="Arial"/>
        </w:rPr>
      </w:pPr>
      <w:r>
        <w:rPr>
          <w:rFonts w:asciiTheme="minorHAnsi" w:hAnsiTheme="minorHAnsi" w:cs="Arial"/>
        </w:rPr>
        <w:t>Grupp 2. 11/3 13.00-16.30</w:t>
      </w:r>
    </w:p>
    <w:p w14:paraId="25ADB48F" w14:textId="5089083A" w:rsidR="003B06F3" w:rsidRDefault="003B06F3" w:rsidP="003B06F3">
      <w:pPr>
        <w:pStyle w:val="Noparagraphstyle"/>
        <w:tabs>
          <w:tab w:val="left" w:pos="567"/>
          <w:tab w:val="left" w:pos="1440"/>
          <w:tab w:val="left" w:pos="3969"/>
          <w:tab w:val="left" w:pos="6803"/>
        </w:tabs>
        <w:ind w:left="-360"/>
        <w:rPr>
          <w:rFonts w:asciiTheme="minorHAnsi" w:hAnsiTheme="minorHAnsi" w:cs="Arial"/>
        </w:rPr>
      </w:pPr>
      <w:r>
        <w:rPr>
          <w:rFonts w:asciiTheme="minorHAnsi" w:hAnsiTheme="minorHAnsi" w:cs="Arial"/>
        </w:rPr>
        <w:t>Grupp 3. 22/4 08.30-12.00</w:t>
      </w:r>
    </w:p>
    <w:p w14:paraId="2CF59F1F" w14:textId="77777777" w:rsidR="00960508" w:rsidRDefault="003B06F3" w:rsidP="00960508">
      <w:pPr>
        <w:pStyle w:val="Noparagraphstyle"/>
        <w:tabs>
          <w:tab w:val="left" w:pos="567"/>
          <w:tab w:val="left" w:pos="1440"/>
          <w:tab w:val="left" w:pos="3969"/>
          <w:tab w:val="left" w:pos="6803"/>
        </w:tabs>
        <w:ind w:left="-360"/>
        <w:rPr>
          <w:rFonts w:asciiTheme="minorHAnsi" w:hAnsiTheme="minorHAnsi" w:cs="Arial"/>
        </w:rPr>
      </w:pPr>
      <w:r>
        <w:rPr>
          <w:rFonts w:asciiTheme="minorHAnsi" w:hAnsiTheme="minorHAnsi" w:cs="Arial"/>
        </w:rPr>
        <w:t>Grupp 4. 22/4 13.00-16.30</w:t>
      </w:r>
    </w:p>
    <w:p w14:paraId="49D6BB68" w14:textId="77777777" w:rsidR="00960508" w:rsidRDefault="00960508" w:rsidP="00960508">
      <w:pPr>
        <w:pStyle w:val="Noparagraphstyle"/>
        <w:tabs>
          <w:tab w:val="left" w:pos="567"/>
          <w:tab w:val="left" w:pos="1440"/>
          <w:tab w:val="left" w:pos="3969"/>
          <w:tab w:val="left" w:pos="6803"/>
        </w:tabs>
        <w:ind w:left="-360"/>
        <w:rPr>
          <w:rFonts w:asciiTheme="minorHAnsi" w:hAnsiTheme="minorHAnsi" w:cs="Arial"/>
        </w:rPr>
      </w:pPr>
    </w:p>
    <w:p w14:paraId="77E80CB3" w14:textId="65E62999" w:rsidR="005A1CE9" w:rsidRPr="00960508" w:rsidRDefault="005A1CE9" w:rsidP="00960508">
      <w:pPr>
        <w:pStyle w:val="Noparagraphstyle"/>
        <w:tabs>
          <w:tab w:val="left" w:pos="567"/>
          <w:tab w:val="left" w:pos="1440"/>
          <w:tab w:val="left" w:pos="3969"/>
          <w:tab w:val="left" w:pos="6803"/>
        </w:tabs>
        <w:ind w:left="-360"/>
        <w:rPr>
          <w:rFonts w:asciiTheme="minorHAnsi" w:hAnsiTheme="minorHAnsi" w:cs="Arial"/>
        </w:rPr>
      </w:pPr>
      <w:r w:rsidRPr="005A1CE9">
        <w:rPr>
          <w:rFonts w:asciiTheme="minorHAnsi" w:hAnsiTheme="minorHAnsi" w:cs="Arial"/>
          <w:b/>
          <w:i/>
        </w:rPr>
        <w:t>Alla f</w:t>
      </w:r>
      <w:r w:rsidR="00624E2B">
        <w:rPr>
          <w:rFonts w:asciiTheme="minorHAnsi" w:hAnsiTheme="minorHAnsi" w:cs="Arial"/>
          <w:b/>
          <w:i/>
        </w:rPr>
        <w:t>em</w:t>
      </w:r>
      <w:r w:rsidRPr="005A1CE9">
        <w:rPr>
          <w:rFonts w:asciiTheme="minorHAnsi" w:hAnsiTheme="minorHAnsi" w:cs="Arial"/>
          <w:b/>
          <w:i/>
        </w:rPr>
        <w:t xml:space="preserve"> delarna krävs för godkänd kurs.</w:t>
      </w:r>
    </w:p>
    <w:p w14:paraId="5C302ABE" w14:textId="77777777" w:rsidR="006D7B68" w:rsidRDefault="006D7B68" w:rsidP="00FE36EA">
      <w:pPr>
        <w:pStyle w:val="Noparagraphstyle"/>
        <w:tabs>
          <w:tab w:val="left" w:pos="567"/>
          <w:tab w:val="left" w:pos="1440"/>
          <w:tab w:val="left" w:pos="3969"/>
          <w:tab w:val="left" w:pos="6803"/>
        </w:tabs>
        <w:ind w:left="1440" w:hanging="1800"/>
        <w:rPr>
          <w:rFonts w:asciiTheme="minorHAnsi" w:hAnsiTheme="minorHAnsi" w:cs="Arial"/>
          <w:b/>
          <w:bCs/>
        </w:rPr>
      </w:pPr>
    </w:p>
    <w:p w14:paraId="1C3C3287" w14:textId="537C21F9" w:rsidR="00FE36EA" w:rsidRDefault="00E16D9F" w:rsidP="00FE36EA">
      <w:pPr>
        <w:pStyle w:val="Noparagraphstyle"/>
        <w:tabs>
          <w:tab w:val="left" w:pos="567"/>
          <w:tab w:val="left" w:pos="1440"/>
          <w:tab w:val="left" w:pos="3969"/>
          <w:tab w:val="left" w:pos="6803"/>
        </w:tabs>
        <w:ind w:left="1440" w:hanging="1800"/>
        <w:rPr>
          <w:rFonts w:asciiTheme="minorHAnsi" w:hAnsiTheme="minorHAnsi" w:cs="Arial"/>
        </w:rPr>
      </w:pPr>
      <w:r w:rsidRPr="004254E1">
        <w:rPr>
          <w:rFonts w:asciiTheme="minorHAnsi" w:hAnsiTheme="minorHAnsi" w:cs="Arial"/>
          <w:b/>
          <w:bCs/>
        </w:rPr>
        <w:t>Pris:</w:t>
      </w:r>
      <w:r w:rsidR="004254E1">
        <w:rPr>
          <w:rFonts w:asciiTheme="minorHAnsi" w:hAnsiTheme="minorHAnsi" w:cs="Arial"/>
          <w:b/>
          <w:bCs/>
        </w:rPr>
        <w:t xml:space="preserve"> </w:t>
      </w:r>
      <w:r w:rsidR="004254E1" w:rsidRPr="004254E1">
        <w:rPr>
          <w:rFonts w:asciiTheme="minorHAnsi" w:hAnsiTheme="minorHAnsi" w:cs="Arial"/>
        </w:rPr>
        <w:t>Gratis för ST-läkare inom allmänmedicin i Östergötland</w:t>
      </w:r>
      <w:r w:rsidR="004254E1">
        <w:rPr>
          <w:rFonts w:asciiTheme="minorHAnsi" w:hAnsiTheme="minorHAnsi" w:cs="Arial"/>
        </w:rPr>
        <w:t>.</w:t>
      </w:r>
    </w:p>
    <w:p w14:paraId="4D65EB07" w14:textId="4B53142F" w:rsidR="000B4376" w:rsidRPr="000B4376" w:rsidRDefault="000B4376" w:rsidP="00FE36EA">
      <w:pPr>
        <w:pStyle w:val="Noparagraphstyle"/>
        <w:tabs>
          <w:tab w:val="left" w:pos="567"/>
          <w:tab w:val="left" w:pos="1440"/>
          <w:tab w:val="left" w:pos="3969"/>
          <w:tab w:val="left" w:pos="6803"/>
        </w:tabs>
        <w:ind w:left="1440" w:hanging="1800"/>
        <w:rPr>
          <w:rFonts w:asciiTheme="minorHAnsi" w:hAnsiTheme="minorHAnsi" w:cs="Arial"/>
          <w:color w:val="FF0000"/>
        </w:rPr>
      </w:pPr>
      <w:r w:rsidRPr="000B4376">
        <w:rPr>
          <w:rFonts w:asciiTheme="minorHAnsi" w:hAnsiTheme="minorHAnsi" w:cs="Arial"/>
          <w:b/>
          <w:bCs/>
          <w:color w:val="FF0000"/>
        </w:rPr>
        <w:t>Si</w:t>
      </w:r>
      <w:r w:rsidR="003550D4">
        <w:rPr>
          <w:rFonts w:asciiTheme="minorHAnsi" w:hAnsiTheme="minorHAnsi" w:cs="Arial"/>
          <w:b/>
          <w:bCs/>
          <w:color w:val="FF0000"/>
        </w:rPr>
        <w:t xml:space="preserve">sta anmälningsdagen </w:t>
      </w:r>
      <w:r w:rsidR="006D7B68">
        <w:rPr>
          <w:rFonts w:asciiTheme="minorHAnsi" w:hAnsiTheme="minorHAnsi" w:cs="Arial"/>
          <w:b/>
          <w:bCs/>
          <w:color w:val="FF0000"/>
        </w:rPr>
        <w:t>13 januari 2025</w:t>
      </w:r>
    </w:p>
    <w:p w14:paraId="4C6B367D" w14:textId="77777777" w:rsidR="0088444C" w:rsidRDefault="0088444C" w:rsidP="00FE36EA">
      <w:pPr>
        <w:pStyle w:val="Noparagraphstyle"/>
        <w:tabs>
          <w:tab w:val="left" w:pos="567"/>
          <w:tab w:val="left" w:pos="1440"/>
          <w:tab w:val="left" w:pos="3969"/>
          <w:tab w:val="left" w:pos="6803"/>
        </w:tabs>
        <w:ind w:left="1440" w:hanging="1800"/>
        <w:rPr>
          <w:rFonts w:asciiTheme="minorHAnsi" w:hAnsiTheme="minorHAnsi" w:cs="Arial"/>
        </w:rPr>
      </w:pPr>
    </w:p>
    <w:p w14:paraId="34282968" w14:textId="13772DAC" w:rsidR="00960508" w:rsidRPr="0055601A" w:rsidRDefault="00B3447E" w:rsidP="0049399A">
      <w:pPr>
        <w:rPr>
          <w:rFonts w:cstheme="minorHAnsi"/>
          <w:b/>
        </w:rPr>
      </w:pPr>
      <w:hyperlink r:id="rId9" w:history="1">
        <w:r w:rsidR="0026312D" w:rsidRPr="00C27908">
          <w:rPr>
            <w:rStyle w:val="Hyperlnk"/>
            <w:rFonts w:cstheme="minorHAnsi"/>
            <w:b/>
          </w:rPr>
          <w:t>ANMÄLAN IN</w:t>
        </w:r>
        <w:r w:rsidR="0026312D" w:rsidRPr="00C27908">
          <w:rPr>
            <w:rStyle w:val="Hyperlnk"/>
            <w:rFonts w:cstheme="minorHAnsi"/>
            <w:b/>
          </w:rPr>
          <w:t>T</w:t>
        </w:r>
        <w:r w:rsidR="0026312D" w:rsidRPr="00C27908">
          <w:rPr>
            <w:rStyle w:val="Hyperlnk"/>
            <w:rFonts w:cstheme="minorHAnsi"/>
            <w:b/>
          </w:rPr>
          <w:t>ERNA</w:t>
        </w:r>
      </w:hyperlink>
      <w:r w:rsidR="0026312D" w:rsidRPr="00960508">
        <w:rPr>
          <w:rFonts w:cstheme="minorHAnsi"/>
          <w:b/>
        </w:rPr>
        <w:t xml:space="preserve"> </w:t>
      </w:r>
      <w:r w:rsidR="00362C5D" w:rsidRPr="001122E1">
        <w:rPr>
          <w:rStyle w:val="Hyperlnk"/>
          <w:rFonts w:cstheme="minorHAnsi"/>
          <w:color w:val="FF0000"/>
          <w:u w:val="none"/>
        </w:rPr>
        <w:tab/>
      </w:r>
      <w:hyperlink r:id="rId10" w:history="1">
        <w:r w:rsidR="00726345" w:rsidRPr="00C27908">
          <w:rPr>
            <w:rStyle w:val="Hyperlnk"/>
            <w:rFonts w:cstheme="minorHAnsi"/>
            <w:b/>
          </w:rPr>
          <w:t>ANMÄL</w:t>
        </w:r>
        <w:r w:rsidR="00726345" w:rsidRPr="00C27908">
          <w:rPr>
            <w:rStyle w:val="Hyperlnk"/>
            <w:rFonts w:cstheme="minorHAnsi"/>
            <w:b/>
          </w:rPr>
          <w:t>A</w:t>
        </w:r>
        <w:r w:rsidR="00726345" w:rsidRPr="00C27908">
          <w:rPr>
            <w:rStyle w:val="Hyperlnk"/>
            <w:rFonts w:cstheme="minorHAnsi"/>
            <w:b/>
          </w:rPr>
          <w:t>N EXTERNA</w:t>
        </w:r>
      </w:hyperlink>
      <w:r w:rsidR="00726345" w:rsidRPr="00960508">
        <w:rPr>
          <w:rFonts w:cstheme="minorHAnsi"/>
          <w:b/>
        </w:rPr>
        <w:t xml:space="preserve"> </w:t>
      </w:r>
    </w:p>
    <w:p w14:paraId="16422B62" w14:textId="13D2CD51" w:rsidR="006D7B68" w:rsidRDefault="00EB4BCB" w:rsidP="006D7B68">
      <w:pPr>
        <w:pStyle w:val="Noparagraphstyle"/>
        <w:tabs>
          <w:tab w:val="left" w:pos="567"/>
          <w:tab w:val="left" w:pos="1440"/>
          <w:tab w:val="left" w:pos="3969"/>
          <w:tab w:val="left" w:pos="6803"/>
        </w:tabs>
        <w:ind w:left="-360"/>
        <w:rPr>
          <w:rFonts w:asciiTheme="minorHAnsi" w:hAnsiTheme="minorHAnsi" w:cs="Arial"/>
        </w:rPr>
      </w:pPr>
      <w:r>
        <w:rPr>
          <w:rFonts w:asciiTheme="minorHAnsi" w:hAnsiTheme="minorHAnsi" w:cs="Arial"/>
          <w:b/>
          <w:bCs/>
        </w:rPr>
        <w:t xml:space="preserve">Förberedelser: </w:t>
      </w:r>
      <w:r w:rsidR="006D7B68" w:rsidRPr="006D7B68">
        <w:rPr>
          <w:rFonts w:asciiTheme="minorHAnsi" w:hAnsiTheme="minorHAnsi" w:cs="Arial"/>
        </w:rPr>
        <w:t xml:space="preserve">Ni behöver skicka in ett avidentifierat </w:t>
      </w:r>
      <w:r w:rsidR="006D7B68">
        <w:rPr>
          <w:rFonts w:asciiTheme="minorHAnsi" w:hAnsiTheme="minorHAnsi" w:cs="Arial"/>
        </w:rPr>
        <w:t>sjuk</w:t>
      </w:r>
      <w:r w:rsidR="006D7B68" w:rsidRPr="006D7B68">
        <w:rPr>
          <w:rFonts w:asciiTheme="minorHAnsi" w:hAnsiTheme="minorHAnsi" w:cs="Arial"/>
        </w:rPr>
        <w:t>intyg till</w:t>
      </w:r>
      <w:r w:rsidR="006D7B68">
        <w:rPr>
          <w:rFonts w:asciiTheme="minorHAnsi" w:hAnsiTheme="minorHAnsi" w:cs="Arial"/>
          <w:b/>
          <w:bCs/>
        </w:rPr>
        <w:t xml:space="preserve"> </w:t>
      </w:r>
      <w:hyperlink r:id="rId11" w:history="1">
        <w:r w:rsidR="006D7B68" w:rsidRPr="001122E1">
          <w:rPr>
            <w:rStyle w:val="Hyperlnk"/>
            <w:rFonts w:asciiTheme="minorHAnsi" w:hAnsiTheme="minorHAnsi" w:cs="Arial"/>
          </w:rPr>
          <w:t>Camilla Bark</w:t>
        </w:r>
      </w:hyperlink>
      <w:r w:rsidR="006D7B68">
        <w:rPr>
          <w:rFonts w:asciiTheme="minorHAnsi" w:hAnsiTheme="minorHAnsi" w:cs="Arial"/>
        </w:rPr>
        <w:t xml:space="preserve"> </w:t>
      </w:r>
      <w:r w:rsidR="006D7B68" w:rsidRPr="00291CB6">
        <w:rPr>
          <w:rFonts w:asciiTheme="minorHAnsi" w:hAnsiTheme="minorHAnsi" w:cs="Arial"/>
          <w:b/>
          <w:bCs/>
        </w:rPr>
        <w:t xml:space="preserve">senast </w:t>
      </w:r>
      <w:r w:rsidR="006D7B68">
        <w:rPr>
          <w:rFonts w:asciiTheme="minorHAnsi" w:hAnsiTheme="minorHAnsi" w:cs="Arial"/>
        </w:rPr>
        <w:t xml:space="preserve">en vecka innan kursstart. </w:t>
      </w:r>
    </w:p>
    <w:p w14:paraId="7355D002" w14:textId="43FA2F84" w:rsidR="006D7B68" w:rsidRDefault="006D7B68" w:rsidP="006D7B68">
      <w:pPr>
        <w:pStyle w:val="Noparagraphstyle"/>
        <w:tabs>
          <w:tab w:val="left" w:pos="567"/>
          <w:tab w:val="left" w:pos="1440"/>
          <w:tab w:val="left" w:pos="3969"/>
          <w:tab w:val="left" w:pos="6803"/>
        </w:tabs>
        <w:ind w:left="-360"/>
        <w:rPr>
          <w:rFonts w:asciiTheme="minorHAnsi" w:hAnsiTheme="minorHAnsi" w:cs="Arial"/>
        </w:rPr>
      </w:pPr>
      <w:r>
        <w:rPr>
          <w:rFonts w:asciiTheme="minorHAnsi" w:hAnsiTheme="minorHAnsi" w:cs="Arial"/>
        </w:rPr>
        <w:t>Ni ska också förbereda ett fall som ni presenterar muntligt i grupp vid grupphandledartillfället.</w:t>
      </w:r>
    </w:p>
    <w:p w14:paraId="471702B1" w14:textId="77777777" w:rsidR="006D7B68" w:rsidRDefault="006D7B68" w:rsidP="006D7B68">
      <w:pPr>
        <w:pStyle w:val="Noparagraphstyle"/>
        <w:tabs>
          <w:tab w:val="left" w:pos="567"/>
          <w:tab w:val="left" w:pos="1440"/>
          <w:tab w:val="left" w:pos="3969"/>
          <w:tab w:val="left" w:pos="6803"/>
        </w:tabs>
        <w:ind w:left="-360"/>
        <w:rPr>
          <w:rFonts w:asciiTheme="minorHAnsi" w:hAnsiTheme="minorHAnsi" w:cs="Arial"/>
          <w:b/>
          <w:color w:val="FF0000"/>
        </w:rPr>
      </w:pPr>
      <w:r>
        <w:rPr>
          <w:rFonts w:asciiTheme="minorHAnsi" w:hAnsiTheme="minorHAnsi" w:cs="Arial"/>
          <w:b/>
          <w:color w:val="FF0000"/>
        </w:rPr>
        <w:t>Förberedelser behövs för att få kursintyg!</w:t>
      </w:r>
    </w:p>
    <w:p w14:paraId="1DABD76C" w14:textId="77777777" w:rsidR="006D7B68" w:rsidRDefault="006D7B68" w:rsidP="006D7B68">
      <w:pPr>
        <w:pStyle w:val="Noparagraphstyle"/>
        <w:tabs>
          <w:tab w:val="left" w:pos="567"/>
          <w:tab w:val="left" w:pos="1440"/>
          <w:tab w:val="left" w:pos="3969"/>
          <w:tab w:val="left" w:pos="6803"/>
        </w:tabs>
        <w:ind w:left="-360"/>
        <w:rPr>
          <w:rFonts w:asciiTheme="minorHAnsi" w:hAnsiTheme="minorHAnsi" w:cs="Arial"/>
          <w:b/>
          <w:color w:val="FF0000"/>
        </w:rPr>
      </w:pPr>
    </w:p>
    <w:p w14:paraId="4CE0C2AC" w14:textId="0C6043E0" w:rsidR="006D7B68" w:rsidRPr="006D7B68" w:rsidRDefault="003C4108" w:rsidP="006D7B68">
      <w:pPr>
        <w:pStyle w:val="Noparagraphstyle"/>
        <w:tabs>
          <w:tab w:val="left" w:pos="567"/>
          <w:tab w:val="left" w:pos="1440"/>
          <w:tab w:val="left" w:pos="3969"/>
          <w:tab w:val="left" w:pos="6803"/>
        </w:tabs>
        <w:ind w:left="-360"/>
        <w:rPr>
          <w:rFonts w:asciiTheme="minorHAnsi" w:hAnsiTheme="minorHAnsi" w:cstheme="minorHAnsi"/>
          <w:b/>
          <w:bCs/>
        </w:rPr>
      </w:pPr>
      <w:r w:rsidRPr="006D7B68">
        <w:rPr>
          <w:rFonts w:asciiTheme="minorHAnsi" w:hAnsiTheme="minorHAnsi" w:cstheme="minorHAnsi"/>
          <w:b/>
          <w:bCs/>
        </w:rPr>
        <w:t>Målsättning</w:t>
      </w:r>
      <w:r w:rsidR="0049474F" w:rsidRPr="006D7B68">
        <w:rPr>
          <w:rFonts w:asciiTheme="minorHAnsi" w:hAnsiTheme="minorHAnsi" w:cstheme="minorHAnsi"/>
          <w:b/>
          <w:bCs/>
        </w:rPr>
        <w:t>:</w:t>
      </w:r>
      <w:r w:rsidRPr="006D7B68">
        <w:rPr>
          <w:rFonts w:asciiTheme="minorHAnsi" w:hAnsiTheme="minorHAnsi" w:cstheme="minorHAnsi"/>
        </w:rPr>
        <w:t xml:space="preserve"> </w:t>
      </w:r>
      <w:r w:rsidR="006D7B68" w:rsidRPr="006D7B68">
        <w:rPr>
          <w:rFonts w:asciiTheme="minorHAnsi" w:hAnsiTheme="minorHAnsi" w:cstheme="minorHAnsi"/>
        </w:rPr>
        <w:t>Utifrån det försäkringsmedicinska regelverket gå igenom svårare försäkringsmedicinska ställningstaganden. Ge fördjupad försäkringsmedicinsk kunskap vid områden såsom psykisk ohälsa och smärta. Fördjupad kunskap om handläggning vid långa och komplexa sjukskrivningar och avslut av sjukskrivning. Kunskapsgenomgång av Försäkringskassan vid bedömning av sjuk-och aktivitetsersättning.</w:t>
      </w:r>
    </w:p>
    <w:p w14:paraId="7A489DCB" w14:textId="20369F53" w:rsidR="006D7B68" w:rsidRPr="006D7B68" w:rsidRDefault="003C4108" w:rsidP="006D7B68">
      <w:pPr>
        <w:pStyle w:val="Noparagraphstyle"/>
        <w:tabs>
          <w:tab w:val="left" w:pos="567"/>
          <w:tab w:val="left" w:pos="1440"/>
          <w:tab w:val="left" w:pos="3969"/>
          <w:tab w:val="left" w:pos="6803"/>
        </w:tabs>
        <w:ind w:left="-360"/>
        <w:rPr>
          <w:rFonts w:asciiTheme="minorHAnsi" w:hAnsiTheme="minorHAnsi" w:cstheme="minorHAnsi"/>
          <w:b/>
          <w:bCs/>
        </w:rPr>
      </w:pPr>
      <w:r w:rsidRPr="006D7B68">
        <w:rPr>
          <w:rFonts w:asciiTheme="minorHAnsi" w:hAnsiTheme="minorHAnsi" w:cstheme="minorHAnsi"/>
          <w:b/>
          <w:bCs/>
        </w:rPr>
        <w:lastRenderedPageBreak/>
        <w:t>Övergripande kursmål</w:t>
      </w:r>
      <w:r w:rsidR="006D7B68" w:rsidRPr="006D7B68">
        <w:rPr>
          <w:rFonts w:asciiTheme="minorHAnsi" w:hAnsiTheme="minorHAnsi" w:cstheme="minorHAnsi"/>
          <w:b/>
          <w:bCs/>
        </w:rPr>
        <w:t>:</w:t>
      </w:r>
      <w:r w:rsidR="006D7B68">
        <w:rPr>
          <w:rFonts w:asciiTheme="minorHAnsi" w:hAnsiTheme="minorHAnsi" w:cstheme="minorHAnsi"/>
          <w:b/>
          <w:bCs/>
        </w:rPr>
        <w:t xml:space="preserve"> </w:t>
      </w:r>
      <w:r w:rsidR="006D7B68" w:rsidRPr="006D7B68">
        <w:rPr>
          <w:rFonts w:asciiTheme="minorHAnsi" w:hAnsiTheme="minorHAnsi" w:cstheme="minorHAnsi"/>
        </w:rPr>
        <w:t>Kunna utföra försäkringsmedicinska bedömningar och handläggning vid psykisk ohälsa, smärta och vid långa och komplexa sjukskrivningsärenden. Kunna utföra en sjukskrivnings-och rehabiliteringsplan för återgång i arbete. Kollegial dialog med särskilt svårbedömda fall.</w:t>
      </w:r>
    </w:p>
    <w:p w14:paraId="602F0C17" w14:textId="77777777" w:rsidR="006D7B68" w:rsidRDefault="006D7B68" w:rsidP="003C4108">
      <w:pPr>
        <w:rPr>
          <w:rFonts w:cstheme="minorHAnsi"/>
          <w:sz w:val="24"/>
          <w:szCs w:val="24"/>
        </w:rPr>
      </w:pPr>
    </w:p>
    <w:p w14:paraId="745E18CD" w14:textId="23070A9E" w:rsidR="003C4108" w:rsidRPr="003C4108" w:rsidRDefault="003C4108" w:rsidP="003C4108">
      <w:r w:rsidRPr="003C4108">
        <w:rPr>
          <w:rFonts w:cstheme="minorHAnsi"/>
          <w:sz w:val="24"/>
          <w:szCs w:val="24"/>
        </w:rPr>
        <w:t>//</w:t>
      </w:r>
      <w:r w:rsidR="00E16D9F">
        <w:rPr>
          <w:rFonts w:cstheme="minorHAnsi"/>
          <w:b/>
          <w:i/>
          <w:sz w:val="24"/>
          <w:szCs w:val="24"/>
        </w:rPr>
        <w:t xml:space="preserve">Pia Östryd, </w:t>
      </w:r>
      <w:r w:rsidR="000D7787" w:rsidRPr="000D7787">
        <w:rPr>
          <w:rFonts w:cstheme="minorHAnsi"/>
          <w:b/>
          <w:i/>
          <w:sz w:val="24"/>
          <w:szCs w:val="24"/>
        </w:rPr>
        <w:t>Medicinskt sakkunnig i Försäkringsmedicin</w:t>
      </w:r>
      <w:r w:rsidR="000D7787">
        <w:rPr>
          <w:rFonts w:cstheme="minorHAnsi"/>
          <w:b/>
          <w:i/>
          <w:sz w:val="24"/>
          <w:szCs w:val="24"/>
        </w:rPr>
        <w:t xml:space="preserve">, </w:t>
      </w:r>
      <w:r w:rsidRPr="003C4108">
        <w:rPr>
          <w:rFonts w:cstheme="minorHAnsi"/>
          <w:b/>
          <w:i/>
          <w:sz w:val="24"/>
          <w:szCs w:val="24"/>
        </w:rPr>
        <w:t>Östergötland</w:t>
      </w:r>
      <w:r w:rsidR="00D77854">
        <w:rPr>
          <w:rFonts w:cstheme="minorHAnsi"/>
          <w:b/>
          <w:i/>
          <w:sz w:val="24"/>
          <w:szCs w:val="24"/>
        </w:rPr>
        <w:t>/</w:t>
      </w:r>
      <w:r w:rsidRPr="003C4108">
        <w:rPr>
          <w:rFonts w:cstheme="minorHAnsi"/>
          <w:b/>
          <w:i/>
          <w:sz w:val="24"/>
          <w:szCs w:val="24"/>
        </w:rPr>
        <w:t xml:space="preserve"> Kursledare.</w:t>
      </w:r>
    </w:p>
    <w:sectPr w:rsidR="003C4108" w:rsidRPr="003C4108" w:rsidSect="00357F2D">
      <w:footerReference w:type="default" r:id="rId12"/>
      <w:pgSz w:w="11906" w:h="16838"/>
      <w:pgMar w:top="1417" w:right="1417" w:bottom="1417" w:left="1417" w:header="708" w:footer="708" w:gutter="0"/>
      <w:pgBorders w:offsetFrom="page">
        <w:top w:val="single" w:sz="24" w:space="24" w:color="1F497D" w:themeColor="text2"/>
        <w:left w:val="single" w:sz="24" w:space="24" w:color="1F497D" w:themeColor="text2"/>
        <w:bottom w:val="single" w:sz="24" w:space="24" w:color="1F497D" w:themeColor="text2"/>
        <w:right w:val="single" w:sz="2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A44A" w14:textId="77777777" w:rsidR="00BC5A4E" w:rsidRDefault="00BC5A4E" w:rsidP="00357F2D">
      <w:pPr>
        <w:spacing w:after="0" w:line="240" w:lineRule="auto"/>
      </w:pPr>
      <w:r>
        <w:separator/>
      </w:r>
    </w:p>
  </w:endnote>
  <w:endnote w:type="continuationSeparator" w:id="0">
    <w:p w14:paraId="5E1CCEF9" w14:textId="77777777" w:rsidR="00BC5A4E" w:rsidRDefault="00BC5A4E" w:rsidP="0035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1C82" w14:textId="77777777" w:rsidR="00357F2D" w:rsidRDefault="00357F2D">
    <w:pPr>
      <w:pStyle w:val="Sidfot"/>
    </w:pPr>
  </w:p>
  <w:p w14:paraId="00657A8D" w14:textId="77777777" w:rsidR="00357F2D" w:rsidRDefault="00357F2D">
    <w:pPr>
      <w:pStyle w:val="Sidfot"/>
    </w:pPr>
    <w:r>
      <w:rPr>
        <w:noProof/>
        <w:lang w:eastAsia="sv-SE"/>
      </w:rPr>
      <w:drawing>
        <wp:anchor distT="0" distB="0" distL="114300" distR="114300" simplePos="0" relativeHeight="251658240" behindDoc="1" locked="0" layoutInCell="1" allowOverlap="1" wp14:anchorId="3311D5AE" wp14:editId="4E3F3AA5">
          <wp:simplePos x="0" y="0"/>
          <wp:positionH relativeFrom="column">
            <wp:posOffset>4602536</wp:posOffset>
          </wp:positionH>
          <wp:positionV relativeFrom="paragraph">
            <wp:posOffset>-176447</wp:posOffset>
          </wp:positionV>
          <wp:extent cx="1550505" cy="392795"/>
          <wp:effectExtent l="0" t="0" r="0" b="762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logotyp_2014_blå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0505" cy="392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6D76" w14:textId="77777777" w:rsidR="00BC5A4E" w:rsidRDefault="00BC5A4E" w:rsidP="00357F2D">
      <w:pPr>
        <w:spacing w:after="0" w:line="240" w:lineRule="auto"/>
      </w:pPr>
      <w:r>
        <w:separator/>
      </w:r>
    </w:p>
  </w:footnote>
  <w:footnote w:type="continuationSeparator" w:id="0">
    <w:p w14:paraId="08287C96" w14:textId="77777777" w:rsidR="00BC5A4E" w:rsidRDefault="00BC5A4E" w:rsidP="00357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74A13"/>
    <w:multiLevelType w:val="hybridMultilevel"/>
    <w:tmpl w:val="D862A6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EC57533"/>
    <w:multiLevelType w:val="hybridMultilevel"/>
    <w:tmpl w:val="D862A6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B2C2BFB"/>
    <w:multiLevelType w:val="hybridMultilevel"/>
    <w:tmpl w:val="D862A6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EEF6B91"/>
    <w:multiLevelType w:val="multilevel"/>
    <w:tmpl w:val="B4E2B6C4"/>
    <w:lvl w:ilvl="0">
      <w:start w:val="9"/>
      <w:numFmt w:val="decimalZero"/>
      <w:lvlText w:val="%1"/>
      <w:lvlJc w:val="left"/>
      <w:pPr>
        <w:tabs>
          <w:tab w:val="num" w:pos="1800"/>
        </w:tabs>
        <w:ind w:left="1800" w:hanging="1800"/>
      </w:pPr>
      <w:rPr>
        <w:rFonts w:hint="default"/>
      </w:rPr>
    </w:lvl>
    <w:lvl w:ilvl="1">
      <w:start w:val="40"/>
      <w:numFmt w:val="decimal"/>
      <w:lvlText w:val="%1.%2"/>
      <w:lvlJc w:val="left"/>
      <w:pPr>
        <w:tabs>
          <w:tab w:val="num" w:pos="1440"/>
        </w:tabs>
        <w:ind w:left="1440" w:hanging="1800"/>
      </w:pPr>
      <w:rPr>
        <w:rFonts w:hint="default"/>
      </w:rPr>
    </w:lvl>
    <w:lvl w:ilvl="2">
      <w:start w:val="1"/>
      <w:numFmt w:val="decimal"/>
      <w:lvlText w:val="%1.%2.%3"/>
      <w:lvlJc w:val="left"/>
      <w:pPr>
        <w:tabs>
          <w:tab w:val="num" w:pos="1080"/>
        </w:tabs>
        <w:ind w:left="1080" w:hanging="1800"/>
      </w:pPr>
      <w:rPr>
        <w:rFonts w:hint="default"/>
      </w:rPr>
    </w:lvl>
    <w:lvl w:ilvl="3">
      <w:start w:val="1"/>
      <w:numFmt w:val="decimal"/>
      <w:lvlText w:val="%1.%2.%3.%4"/>
      <w:lvlJc w:val="left"/>
      <w:pPr>
        <w:tabs>
          <w:tab w:val="num" w:pos="720"/>
        </w:tabs>
        <w:ind w:left="720" w:hanging="1800"/>
      </w:pPr>
      <w:rPr>
        <w:rFonts w:hint="default"/>
      </w:rPr>
    </w:lvl>
    <w:lvl w:ilvl="4">
      <w:start w:val="1"/>
      <w:numFmt w:val="decimal"/>
      <w:lvlText w:val="%1.%2.%3.%4.%5"/>
      <w:lvlJc w:val="left"/>
      <w:pPr>
        <w:tabs>
          <w:tab w:val="num" w:pos="360"/>
        </w:tabs>
        <w:ind w:left="360" w:hanging="1800"/>
      </w:pPr>
      <w:rPr>
        <w:rFonts w:hint="default"/>
      </w:rPr>
    </w:lvl>
    <w:lvl w:ilvl="5">
      <w:start w:val="1"/>
      <w:numFmt w:val="decimal"/>
      <w:lvlText w:val="%1.%2.%3.%4.%5.%6"/>
      <w:lvlJc w:val="left"/>
      <w:pPr>
        <w:tabs>
          <w:tab w:val="num" w:pos="0"/>
        </w:tabs>
        <w:ind w:left="0" w:hanging="1800"/>
      </w:pPr>
      <w:rPr>
        <w:rFonts w:hint="default"/>
      </w:rPr>
    </w:lvl>
    <w:lvl w:ilvl="6">
      <w:start w:val="1"/>
      <w:numFmt w:val="decimal"/>
      <w:lvlText w:val="%1.%2.%3.%4.%5.%6.%7"/>
      <w:lvlJc w:val="left"/>
      <w:pPr>
        <w:tabs>
          <w:tab w:val="num" w:pos="-360"/>
        </w:tabs>
        <w:ind w:left="-360" w:hanging="180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num w:numId="1" w16cid:durableId="1819102737">
    <w:abstractNumId w:val="3"/>
  </w:num>
  <w:num w:numId="2" w16cid:durableId="137379102">
    <w:abstractNumId w:val="2"/>
  </w:num>
  <w:num w:numId="3" w16cid:durableId="810246780">
    <w:abstractNumId w:val="0"/>
  </w:num>
  <w:num w:numId="4" w16cid:durableId="2107145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F2D"/>
    <w:rsid w:val="00002AC5"/>
    <w:rsid w:val="00057217"/>
    <w:rsid w:val="000A409A"/>
    <w:rsid w:val="000B4376"/>
    <w:rsid w:val="000D7787"/>
    <w:rsid w:val="000F33E8"/>
    <w:rsid w:val="00111504"/>
    <w:rsid w:val="001122E1"/>
    <w:rsid w:val="0014489C"/>
    <w:rsid w:val="00174C23"/>
    <w:rsid w:val="00181C8D"/>
    <w:rsid w:val="00192A17"/>
    <w:rsid w:val="00194583"/>
    <w:rsid w:val="001C3665"/>
    <w:rsid w:val="001C7E50"/>
    <w:rsid w:val="001E02AA"/>
    <w:rsid w:val="00217F8A"/>
    <w:rsid w:val="00252D3F"/>
    <w:rsid w:val="002574E5"/>
    <w:rsid w:val="0026312D"/>
    <w:rsid w:val="00272CF3"/>
    <w:rsid w:val="00280348"/>
    <w:rsid w:val="00291CB6"/>
    <w:rsid w:val="0031593E"/>
    <w:rsid w:val="0033565E"/>
    <w:rsid w:val="00347856"/>
    <w:rsid w:val="003550D4"/>
    <w:rsid w:val="00357F2D"/>
    <w:rsid w:val="00362C5D"/>
    <w:rsid w:val="003B06F3"/>
    <w:rsid w:val="003C4108"/>
    <w:rsid w:val="00412B10"/>
    <w:rsid w:val="004254E1"/>
    <w:rsid w:val="00463F93"/>
    <w:rsid w:val="00485A55"/>
    <w:rsid w:val="0049399A"/>
    <w:rsid w:val="0049474F"/>
    <w:rsid w:val="004B15EE"/>
    <w:rsid w:val="004C0B1F"/>
    <w:rsid w:val="0055601A"/>
    <w:rsid w:val="0056064C"/>
    <w:rsid w:val="005A1CE9"/>
    <w:rsid w:val="005B56DB"/>
    <w:rsid w:val="005E3E04"/>
    <w:rsid w:val="005F7B71"/>
    <w:rsid w:val="00624E2B"/>
    <w:rsid w:val="00665687"/>
    <w:rsid w:val="00680939"/>
    <w:rsid w:val="006B6085"/>
    <w:rsid w:val="006C4A5C"/>
    <w:rsid w:val="006C4F00"/>
    <w:rsid w:val="006C6801"/>
    <w:rsid w:val="006D342A"/>
    <w:rsid w:val="006D7B68"/>
    <w:rsid w:val="00701496"/>
    <w:rsid w:val="00726345"/>
    <w:rsid w:val="007365CF"/>
    <w:rsid w:val="0076178C"/>
    <w:rsid w:val="007956C9"/>
    <w:rsid w:val="007A356B"/>
    <w:rsid w:val="007A6C1D"/>
    <w:rsid w:val="007B7305"/>
    <w:rsid w:val="007D7CF3"/>
    <w:rsid w:val="007F0471"/>
    <w:rsid w:val="00803336"/>
    <w:rsid w:val="00804BAB"/>
    <w:rsid w:val="0088444C"/>
    <w:rsid w:val="00952A78"/>
    <w:rsid w:val="0095412C"/>
    <w:rsid w:val="00955220"/>
    <w:rsid w:val="00960508"/>
    <w:rsid w:val="009B3EC0"/>
    <w:rsid w:val="009C0314"/>
    <w:rsid w:val="009D1B42"/>
    <w:rsid w:val="00A41244"/>
    <w:rsid w:val="00A50682"/>
    <w:rsid w:val="00A52E56"/>
    <w:rsid w:val="00A65E1C"/>
    <w:rsid w:val="00AC1ED3"/>
    <w:rsid w:val="00AF0DFC"/>
    <w:rsid w:val="00AF7359"/>
    <w:rsid w:val="00B14874"/>
    <w:rsid w:val="00B24689"/>
    <w:rsid w:val="00B3447E"/>
    <w:rsid w:val="00BA113E"/>
    <w:rsid w:val="00BC5A4E"/>
    <w:rsid w:val="00BE1A98"/>
    <w:rsid w:val="00BE455B"/>
    <w:rsid w:val="00C01280"/>
    <w:rsid w:val="00C023F1"/>
    <w:rsid w:val="00C030F7"/>
    <w:rsid w:val="00C27908"/>
    <w:rsid w:val="00CC11D8"/>
    <w:rsid w:val="00CC5C39"/>
    <w:rsid w:val="00CD3735"/>
    <w:rsid w:val="00CF1152"/>
    <w:rsid w:val="00D0192B"/>
    <w:rsid w:val="00D0354D"/>
    <w:rsid w:val="00D77854"/>
    <w:rsid w:val="00DC31C3"/>
    <w:rsid w:val="00DC491F"/>
    <w:rsid w:val="00E10421"/>
    <w:rsid w:val="00E16D9F"/>
    <w:rsid w:val="00E9075B"/>
    <w:rsid w:val="00E95FBD"/>
    <w:rsid w:val="00EA369A"/>
    <w:rsid w:val="00EB4BCB"/>
    <w:rsid w:val="00EC015B"/>
    <w:rsid w:val="00EC195C"/>
    <w:rsid w:val="00EC1FDB"/>
    <w:rsid w:val="00F027B3"/>
    <w:rsid w:val="00F13091"/>
    <w:rsid w:val="00FA1D05"/>
    <w:rsid w:val="00FB0673"/>
    <w:rsid w:val="00FE36EA"/>
    <w:rsid w:val="00FF13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D9E4C66"/>
  <w15:docId w15:val="{91AECC30-1015-4DA2-A0BB-3E7D5303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108"/>
  </w:style>
  <w:style w:type="paragraph" w:styleId="Rubrik1">
    <w:name w:val="heading 1"/>
    <w:basedOn w:val="Normal"/>
    <w:next w:val="Normal"/>
    <w:link w:val="Rubrik1Char"/>
    <w:qFormat/>
    <w:rsid w:val="00357F2D"/>
    <w:pPr>
      <w:keepNext/>
      <w:tabs>
        <w:tab w:val="left" w:pos="1440"/>
      </w:tabs>
      <w:spacing w:after="0" w:line="240" w:lineRule="auto"/>
      <w:outlineLvl w:val="0"/>
    </w:pPr>
    <w:rPr>
      <w:rFonts w:ascii="Century Gothic" w:eastAsia="Times New Roman" w:hAnsi="Century Gothic" w:cs="Arial"/>
      <w:color w:val="000000"/>
      <w:sz w:val="40"/>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57F2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7F2D"/>
    <w:rPr>
      <w:rFonts w:ascii="Tahoma" w:hAnsi="Tahoma" w:cs="Tahoma"/>
      <w:sz w:val="16"/>
      <w:szCs w:val="16"/>
    </w:rPr>
  </w:style>
  <w:style w:type="paragraph" w:styleId="Sidhuvud">
    <w:name w:val="header"/>
    <w:basedOn w:val="Normal"/>
    <w:link w:val="SidhuvudChar"/>
    <w:uiPriority w:val="99"/>
    <w:unhideWhenUsed/>
    <w:rsid w:val="00357F2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57F2D"/>
  </w:style>
  <w:style w:type="paragraph" w:styleId="Sidfot">
    <w:name w:val="footer"/>
    <w:basedOn w:val="Normal"/>
    <w:link w:val="SidfotChar"/>
    <w:uiPriority w:val="99"/>
    <w:unhideWhenUsed/>
    <w:rsid w:val="00357F2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57F2D"/>
  </w:style>
  <w:style w:type="character" w:customStyle="1" w:styleId="Rubrik1Char">
    <w:name w:val="Rubrik 1 Char"/>
    <w:basedOn w:val="Standardstycketeckensnitt"/>
    <w:link w:val="Rubrik1"/>
    <w:uiPriority w:val="9"/>
    <w:rsid w:val="00357F2D"/>
    <w:rPr>
      <w:rFonts w:ascii="Century Gothic" w:eastAsia="Times New Roman" w:hAnsi="Century Gothic" w:cs="Arial"/>
      <w:color w:val="000000"/>
      <w:sz w:val="40"/>
      <w:szCs w:val="24"/>
      <w:lang w:eastAsia="sv-SE"/>
    </w:rPr>
  </w:style>
  <w:style w:type="paragraph" w:customStyle="1" w:styleId="Noparagraphstyle">
    <w:name w:val="[No paragraph style]"/>
    <w:rsid w:val="00357F2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sv-SE"/>
    </w:rPr>
  </w:style>
  <w:style w:type="paragraph" w:styleId="Underrubrik">
    <w:name w:val="Subtitle"/>
    <w:basedOn w:val="Normal"/>
    <w:next w:val="Normal"/>
    <w:link w:val="UnderrubrikChar"/>
    <w:uiPriority w:val="11"/>
    <w:qFormat/>
    <w:rsid w:val="005606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56064C"/>
    <w:rPr>
      <w:rFonts w:asciiTheme="majorHAnsi" w:eastAsiaTheme="majorEastAsia" w:hAnsiTheme="majorHAnsi" w:cstheme="majorBidi"/>
      <w:i/>
      <w:iCs/>
      <w:color w:val="4F81BD" w:themeColor="accent1"/>
      <w:spacing w:val="15"/>
      <w:sz w:val="24"/>
      <w:szCs w:val="24"/>
    </w:rPr>
  </w:style>
  <w:style w:type="character" w:styleId="Hyperlnk">
    <w:name w:val="Hyperlink"/>
    <w:basedOn w:val="Standardstycketeckensnitt"/>
    <w:uiPriority w:val="99"/>
    <w:unhideWhenUsed/>
    <w:rsid w:val="003C4108"/>
    <w:rPr>
      <w:color w:val="0000FF" w:themeColor="hyperlink"/>
      <w:u w:val="single"/>
    </w:rPr>
  </w:style>
  <w:style w:type="character" w:styleId="AnvndHyperlnk">
    <w:name w:val="FollowedHyperlink"/>
    <w:basedOn w:val="Standardstycketeckensnitt"/>
    <w:uiPriority w:val="99"/>
    <w:semiHidden/>
    <w:unhideWhenUsed/>
    <w:rsid w:val="00C030F7"/>
    <w:rPr>
      <w:color w:val="800080" w:themeColor="followedHyperlink"/>
      <w:u w:val="single"/>
    </w:rPr>
  </w:style>
  <w:style w:type="paragraph" w:styleId="Ingetavstnd">
    <w:name w:val="No Spacing"/>
    <w:uiPriority w:val="1"/>
    <w:qFormat/>
    <w:rsid w:val="000D7787"/>
    <w:pPr>
      <w:spacing w:after="0" w:line="240" w:lineRule="auto"/>
    </w:pPr>
  </w:style>
  <w:style w:type="character" w:styleId="Kommentarsreferens">
    <w:name w:val="annotation reference"/>
    <w:basedOn w:val="Standardstycketeckensnitt"/>
    <w:uiPriority w:val="99"/>
    <w:semiHidden/>
    <w:unhideWhenUsed/>
    <w:rsid w:val="006D7B68"/>
    <w:rPr>
      <w:sz w:val="16"/>
      <w:szCs w:val="16"/>
    </w:rPr>
  </w:style>
  <w:style w:type="paragraph" w:styleId="Kommentarer">
    <w:name w:val="annotation text"/>
    <w:basedOn w:val="Normal"/>
    <w:link w:val="KommentarerChar"/>
    <w:uiPriority w:val="99"/>
    <w:semiHidden/>
    <w:unhideWhenUsed/>
    <w:rsid w:val="006D7B68"/>
    <w:pPr>
      <w:spacing w:line="240" w:lineRule="auto"/>
    </w:pPr>
    <w:rPr>
      <w:sz w:val="20"/>
      <w:szCs w:val="20"/>
    </w:rPr>
  </w:style>
  <w:style w:type="character" w:customStyle="1" w:styleId="KommentarerChar">
    <w:name w:val="Kommentarer Char"/>
    <w:basedOn w:val="Standardstycketeckensnitt"/>
    <w:link w:val="Kommentarer"/>
    <w:uiPriority w:val="99"/>
    <w:semiHidden/>
    <w:rsid w:val="006D7B68"/>
    <w:rPr>
      <w:sz w:val="20"/>
      <w:szCs w:val="20"/>
    </w:rPr>
  </w:style>
  <w:style w:type="character" w:styleId="Olstomnmnande">
    <w:name w:val="Unresolved Mention"/>
    <w:basedOn w:val="Standardstycketeckensnitt"/>
    <w:uiPriority w:val="99"/>
    <w:semiHidden/>
    <w:unhideWhenUsed/>
    <w:rsid w:val="00C27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324">
      <w:bodyDiv w:val="1"/>
      <w:marLeft w:val="0"/>
      <w:marRight w:val="0"/>
      <w:marTop w:val="0"/>
      <w:marBottom w:val="0"/>
      <w:divBdr>
        <w:top w:val="none" w:sz="0" w:space="0" w:color="auto"/>
        <w:left w:val="none" w:sz="0" w:space="0" w:color="auto"/>
        <w:bottom w:val="none" w:sz="0" w:space="0" w:color="auto"/>
        <w:right w:val="none" w:sz="0" w:space="0" w:color="auto"/>
      </w:divBdr>
    </w:div>
    <w:div w:id="952788692">
      <w:bodyDiv w:val="1"/>
      <w:marLeft w:val="0"/>
      <w:marRight w:val="0"/>
      <w:marTop w:val="0"/>
      <w:marBottom w:val="0"/>
      <w:divBdr>
        <w:top w:val="none" w:sz="0" w:space="0" w:color="auto"/>
        <w:left w:val="none" w:sz="0" w:space="0" w:color="auto"/>
        <w:bottom w:val="none" w:sz="0" w:space="0" w:color="auto"/>
        <w:right w:val="none" w:sz="0" w:space="0" w:color="auto"/>
      </w:divBdr>
    </w:div>
    <w:div w:id="958341752">
      <w:bodyDiv w:val="1"/>
      <w:marLeft w:val="0"/>
      <w:marRight w:val="0"/>
      <w:marTop w:val="0"/>
      <w:marBottom w:val="0"/>
      <w:divBdr>
        <w:top w:val="none" w:sz="0" w:space="0" w:color="auto"/>
        <w:left w:val="none" w:sz="0" w:space="0" w:color="auto"/>
        <w:bottom w:val="none" w:sz="0" w:space="0" w:color="auto"/>
        <w:right w:val="none" w:sz="0" w:space="0" w:color="auto"/>
      </w:divBdr>
    </w:div>
    <w:div w:id="192363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illa.bark@regionostergotland.se" TargetMode="External"/><Relationship Id="rId5" Type="http://schemas.openxmlformats.org/officeDocument/2006/relationships/webSettings" Target="webSettings.xml"/><Relationship Id="rId10" Type="http://schemas.openxmlformats.org/officeDocument/2006/relationships/hyperlink" Target="https://regionostergotland.luvit.se/Extern/activities/ActivityDetails_ext.aspx?inapp=1&amp;id=2091" TargetMode="External"/><Relationship Id="rId4" Type="http://schemas.openxmlformats.org/officeDocument/2006/relationships/settings" Target="settings.xml"/><Relationship Id="rId9" Type="http://schemas.openxmlformats.org/officeDocument/2006/relationships/hyperlink" Target="https://regionostergotland.luvit.se/LuvitPortal/activities/ActivityDetails.aspx?inapp=1&amp;id=209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7E9DD-559C-4BC0-B263-C9668674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1983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Landstinget i Östergötland</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Wizén Åsa</dc:creator>
  <cp:lastModifiedBy>Camilla</cp:lastModifiedBy>
  <cp:revision>3</cp:revision>
  <cp:lastPrinted>2020-10-29T14:30:00Z</cp:lastPrinted>
  <dcterms:created xsi:type="dcterms:W3CDTF">2024-10-31T07:48:00Z</dcterms:created>
  <dcterms:modified xsi:type="dcterms:W3CDTF">2024-10-31T07:48:00Z</dcterms:modified>
</cp:coreProperties>
</file>