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73308" w:rsidTr="00F73308">
        <w:tc>
          <w:tcPr>
            <w:tcW w:w="13994" w:type="dxa"/>
          </w:tcPr>
          <w:p w:rsidR="00F73308" w:rsidRPr="008E7EC2" w:rsidRDefault="008E7EC2">
            <w:pPr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8E7EC2">
              <w:rPr>
                <w:b/>
                <w:sz w:val="36"/>
                <w:szCs w:val="36"/>
              </w:rPr>
              <w:t>Kriterier för Certifiering av Demensboende och hemtjänst i Västra Östergötland</w:t>
            </w:r>
          </w:p>
        </w:tc>
      </w:tr>
    </w:tbl>
    <w:p w:rsidR="00820EC8" w:rsidRDefault="00DC013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51"/>
        <w:gridCol w:w="9943"/>
      </w:tblGrid>
      <w:tr w:rsidR="00F73308" w:rsidTr="008E7EC2">
        <w:tc>
          <w:tcPr>
            <w:tcW w:w="3229" w:type="dxa"/>
          </w:tcPr>
          <w:p w:rsidR="00F73308" w:rsidRPr="008E7EC2" w:rsidRDefault="00EC597C">
            <w:pPr>
              <w:rPr>
                <w:sz w:val="28"/>
                <w:szCs w:val="28"/>
              </w:rPr>
            </w:pPr>
            <w:r w:rsidRPr="008E7EC2">
              <w:rPr>
                <w:sz w:val="28"/>
                <w:szCs w:val="28"/>
              </w:rPr>
              <w:t>Enhet/</w:t>
            </w:r>
            <w:r w:rsidR="008E7EC2" w:rsidRPr="008E7EC2">
              <w:rPr>
                <w:sz w:val="28"/>
                <w:szCs w:val="28"/>
              </w:rPr>
              <w:t>Demensboende/hemtjänst</w:t>
            </w:r>
          </w:p>
        </w:tc>
        <w:tc>
          <w:tcPr>
            <w:tcW w:w="10765" w:type="dxa"/>
          </w:tcPr>
          <w:p w:rsidR="00F73308" w:rsidRDefault="00F73308"/>
        </w:tc>
      </w:tr>
      <w:tr w:rsidR="00F73308" w:rsidTr="008E7EC2">
        <w:tc>
          <w:tcPr>
            <w:tcW w:w="3229" w:type="dxa"/>
          </w:tcPr>
          <w:p w:rsidR="00F73308" w:rsidRPr="008E7EC2" w:rsidRDefault="008E7EC2">
            <w:pPr>
              <w:rPr>
                <w:sz w:val="28"/>
                <w:szCs w:val="28"/>
              </w:rPr>
            </w:pPr>
            <w:r w:rsidRPr="008E7EC2">
              <w:rPr>
                <w:sz w:val="28"/>
                <w:szCs w:val="28"/>
              </w:rPr>
              <w:t xml:space="preserve">Enhetschef  namn och </w:t>
            </w:r>
            <w:proofErr w:type="spellStart"/>
            <w:r w:rsidRPr="008E7EC2">
              <w:rPr>
                <w:sz w:val="28"/>
                <w:szCs w:val="28"/>
              </w:rPr>
              <w:t>tel</w:t>
            </w:r>
            <w:proofErr w:type="spellEnd"/>
            <w:r w:rsidRPr="008E7EC2">
              <w:rPr>
                <w:sz w:val="28"/>
                <w:szCs w:val="28"/>
              </w:rPr>
              <w:t xml:space="preserve"> nr</w:t>
            </w:r>
          </w:p>
        </w:tc>
        <w:tc>
          <w:tcPr>
            <w:tcW w:w="10765" w:type="dxa"/>
          </w:tcPr>
          <w:p w:rsidR="00F73308" w:rsidRDefault="00F73308"/>
        </w:tc>
      </w:tr>
    </w:tbl>
    <w:p w:rsidR="00F73308" w:rsidRDefault="00F7330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724"/>
        <w:gridCol w:w="742"/>
        <w:gridCol w:w="722"/>
        <w:gridCol w:w="647"/>
        <w:gridCol w:w="657"/>
      </w:tblGrid>
      <w:tr w:rsidR="00F73308" w:rsidRPr="00F73308" w:rsidTr="00356FD7">
        <w:tc>
          <w:tcPr>
            <w:tcW w:w="10724" w:type="dxa"/>
          </w:tcPr>
          <w:p w:rsidR="00F73308" w:rsidRPr="00F73308" w:rsidRDefault="00F73308">
            <w:pPr>
              <w:rPr>
                <w:b/>
              </w:rPr>
            </w:pPr>
            <w:r w:rsidRPr="00F73308">
              <w:rPr>
                <w:b/>
              </w:rPr>
              <w:t xml:space="preserve">Certifiering av demensboende och hemtjänst i Västra Östergötland </w:t>
            </w:r>
            <w:proofErr w:type="spellStart"/>
            <w:r w:rsidRPr="00F73308">
              <w:rPr>
                <w:b/>
              </w:rPr>
              <w:t>enl</w:t>
            </w:r>
            <w:proofErr w:type="spellEnd"/>
            <w:r w:rsidRPr="00F73308">
              <w:rPr>
                <w:b/>
              </w:rPr>
              <w:t xml:space="preserve"> VPP-demens</w:t>
            </w:r>
          </w:p>
        </w:tc>
        <w:tc>
          <w:tcPr>
            <w:tcW w:w="742" w:type="dxa"/>
          </w:tcPr>
          <w:p w:rsidR="00F73308" w:rsidRPr="00F73308" w:rsidRDefault="00F73308">
            <w:pPr>
              <w:rPr>
                <w:b/>
              </w:rPr>
            </w:pPr>
            <w:r w:rsidRPr="00F73308">
              <w:rPr>
                <w:b/>
              </w:rPr>
              <w:t>Brons</w:t>
            </w:r>
          </w:p>
        </w:tc>
        <w:tc>
          <w:tcPr>
            <w:tcW w:w="722" w:type="dxa"/>
          </w:tcPr>
          <w:p w:rsidR="00F73308" w:rsidRPr="00F73308" w:rsidRDefault="00F73308">
            <w:pPr>
              <w:rPr>
                <w:b/>
              </w:rPr>
            </w:pPr>
            <w:r w:rsidRPr="00F73308">
              <w:rPr>
                <w:b/>
              </w:rPr>
              <w:t>Silver</w:t>
            </w:r>
          </w:p>
        </w:tc>
        <w:tc>
          <w:tcPr>
            <w:tcW w:w="647" w:type="dxa"/>
          </w:tcPr>
          <w:p w:rsidR="00F73308" w:rsidRPr="00F73308" w:rsidRDefault="00F73308">
            <w:pPr>
              <w:rPr>
                <w:b/>
              </w:rPr>
            </w:pPr>
            <w:r w:rsidRPr="00F73308">
              <w:rPr>
                <w:b/>
              </w:rPr>
              <w:t>Guld</w:t>
            </w:r>
          </w:p>
        </w:tc>
        <w:tc>
          <w:tcPr>
            <w:tcW w:w="657" w:type="dxa"/>
          </w:tcPr>
          <w:p w:rsidR="00F73308" w:rsidRPr="00F73308" w:rsidRDefault="00F73308">
            <w:pPr>
              <w:rPr>
                <w:b/>
              </w:rPr>
            </w:pPr>
            <w:r w:rsidRPr="00F73308">
              <w:rPr>
                <w:b/>
              </w:rPr>
              <w:t>Egen</w:t>
            </w:r>
          </w:p>
        </w:tc>
      </w:tr>
      <w:tr w:rsidR="00F73308" w:rsidTr="00EC597C">
        <w:tc>
          <w:tcPr>
            <w:tcW w:w="10724" w:type="dxa"/>
            <w:shd w:val="clear" w:color="auto" w:fill="FFE599" w:themeFill="accent4" w:themeFillTint="66"/>
          </w:tcPr>
          <w:p w:rsidR="00F73308" w:rsidRPr="00F73308" w:rsidRDefault="00F73308">
            <w:pPr>
              <w:rPr>
                <w:b/>
              </w:rPr>
            </w:pPr>
            <w:r w:rsidRPr="00F73308">
              <w:rPr>
                <w:b/>
              </w:rPr>
              <w:t>Brons:</w:t>
            </w:r>
          </w:p>
        </w:tc>
        <w:tc>
          <w:tcPr>
            <w:tcW w:w="742" w:type="dxa"/>
            <w:shd w:val="clear" w:color="auto" w:fill="FFE599" w:themeFill="accent4" w:themeFillTint="66"/>
          </w:tcPr>
          <w:p w:rsidR="00F73308" w:rsidRDefault="00F73308"/>
        </w:tc>
        <w:tc>
          <w:tcPr>
            <w:tcW w:w="722" w:type="dxa"/>
            <w:shd w:val="clear" w:color="auto" w:fill="FFE599" w:themeFill="accent4" w:themeFillTint="66"/>
          </w:tcPr>
          <w:p w:rsidR="00F73308" w:rsidRDefault="00F73308"/>
        </w:tc>
        <w:tc>
          <w:tcPr>
            <w:tcW w:w="647" w:type="dxa"/>
            <w:shd w:val="clear" w:color="auto" w:fill="FFE599" w:themeFill="accent4" w:themeFillTint="66"/>
          </w:tcPr>
          <w:p w:rsidR="00F73308" w:rsidRDefault="00F73308"/>
        </w:tc>
        <w:tc>
          <w:tcPr>
            <w:tcW w:w="657" w:type="dxa"/>
            <w:shd w:val="clear" w:color="auto" w:fill="FFE599" w:themeFill="accent4" w:themeFillTint="66"/>
          </w:tcPr>
          <w:p w:rsidR="00F73308" w:rsidRDefault="00F73308"/>
        </w:tc>
      </w:tr>
      <w:tr w:rsidR="00F73308" w:rsidTr="00356FD7">
        <w:tc>
          <w:tcPr>
            <w:tcW w:w="10724" w:type="dxa"/>
          </w:tcPr>
          <w:p w:rsidR="00F73308" w:rsidRDefault="00F73308">
            <w:r>
              <w:t>Webb utbildning Demens ABC</w:t>
            </w:r>
          </w:p>
        </w:tc>
        <w:tc>
          <w:tcPr>
            <w:tcW w:w="742" w:type="dxa"/>
          </w:tcPr>
          <w:p w:rsidR="00F73308" w:rsidRDefault="00356FD7">
            <w:r>
              <w:t>x</w:t>
            </w:r>
          </w:p>
        </w:tc>
        <w:tc>
          <w:tcPr>
            <w:tcW w:w="722" w:type="dxa"/>
          </w:tcPr>
          <w:p w:rsidR="00F73308" w:rsidRDefault="00EC597C">
            <w:r>
              <w:t>x</w:t>
            </w:r>
          </w:p>
        </w:tc>
        <w:tc>
          <w:tcPr>
            <w:tcW w:w="647" w:type="dxa"/>
          </w:tcPr>
          <w:p w:rsidR="00F73308" w:rsidRDefault="00EC597C">
            <w:r>
              <w:t>x</w:t>
            </w:r>
          </w:p>
        </w:tc>
        <w:tc>
          <w:tcPr>
            <w:tcW w:w="657" w:type="dxa"/>
          </w:tcPr>
          <w:p w:rsidR="00F73308" w:rsidRDefault="00F73308"/>
        </w:tc>
      </w:tr>
      <w:tr w:rsidR="00F73308" w:rsidTr="00356FD7">
        <w:tc>
          <w:tcPr>
            <w:tcW w:w="10724" w:type="dxa"/>
          </w:tcPr>
          <w:p w:rsidR="00F73308" w:rsidRDefault="00F73308">
            <w:r>
              <w:t>Webb utbildning Demens ABC plus</w:t>
            </w:r>
          </w:p>
        </w:tc>
        <w:tc>
          <w:tcPr>
            <w:tcW w:w="742" w:type="dxa"/>
          </w:tcPr>
          <w:p w:rsidR="00F73308" w:rsidRDefault="00356FD7">
            <w:r>
              <w:t>x</w:t>
            </w:r>
          </w:p>
        </w:tc>
        <w:tc>
          <w:tcPr>
            <w:tcW w:w="722" w:type="dxa"/>
          </w:tcPr>
          <w:p w:rsidR="00F73308" w:rsidRDefault="00EC597C">
            <w:r>
              <w:t>x</w:t>
            </w:r>
          </w:p>
        </w:tc>
        <w:tc>
          <w:tcPr>
            <w:tcW w:w="647" w:type="dxa"/>
          </w:tcPr>
          <w:p w:rsidR="00F73308" w:rsidRDefault="00EC597C">
            <w:r>
              <w:t>x</w:t>
            </w:r>
          </w:p>
        </w:tc>
        <w:tc>
          <w:tcPr>
            <w:tcW w:w="657" w:type="dxa"/>
          </w:tcPr>
          <w:p w:rsidR="00F73308" w:rsidRDefault="00F73308"/>
        </w:tc>
      </w:tr>
      <w:tr w:rsidR="00F73308" w:rsidTr="00356FD7">
        <w:tc>
          <w:tcPr>
            <w:tcW w:w="10724" w:type="dxa"/>
          </w:tcPr>
          <w:p w:rsidR="00F73308" w:rsidRDefault="00356FD7" w:rsidP="00F73308">
            <w:r>
              <w:t>Webb utbildning kommunikation ABC</w:t>
            </w:r>
          </w:p>
        </w:tc>
        <w:tc>
          <w:tcPr>
            <w:tcW w:w="742" w:type="dxa"/>
          </w:tcPr>
          <w:p w:rsidR="00F73308" w:rsidRDefault="00356FD7">
            <w:r>
              <w:t>x</w:t>
            </w:r>
          </w:p>
        </w:tc>
        <w:tc>
          <w:tcPr>
            <w:tcW w:w="722" w:type="dxa"/>
          </w:tcPr>
          <w:p w:rsidR="00F73308" w:rsidRDefault="00EC597C">
            <w:r>
              <w:t>x</w:t>
            </w:r>
          </w:p>
        </w:tc>
        <w:tc>
          <w:tcPr>
            <w:tcW w:w="647" w:type="dxa"/>
          </w:tcPr>
          <w:p w:rsidR="00F73308" w:rsidRDefault="00EC597C">
            <w:r>
              <w:t>x</w:t>
            </w:r>
          </w:p>
        </w:tc>
        <w:tc>
          <w:tcPr>
            <w:tcW w:w="657" w:type="dxa"/>
          </w:tcPr>
          <w:p w:rsidR="00F73308" w:rsidRDefault="00F73308"/>
        </w:tc>
      </w:tr>
      <w:tr w:rsidR="00F73308" w:rsidTr="00356FD7">
        <w:tc>
          <w:tcPr>
            <w:tcW w:w="10724" w:type="dxa"/>
          </w:tcPr>
          <w:p w:rsidR="00F73308" w:rsidRDefault="00F73308">
            <w:r>
              <w:t>Webb utbildning BPSD registret</w:t>
            </w:r>
          </w:p>
        </w:tc>
        <w:tc>
          <w:tcPr>
            <w:tcW w:w="742" w:type="dxa"/>
          </w:tcPr>
          <w:p w:rsidR="00F73308" w:rsidRDefault="00356FD7">
            <w:r>
              <w:t>x</w:t>
            </w:r>
          </w:p>
        </w:tc>
        <w:tc>
          <w:tcPr>
            <w:tcW w:w="722" w:type="dxa"/>
          </w:tcPr>
          <w:p w:rsidR="00F73308" w:rsidRDefault="00EC597C">
            <w:r>
              <w:t>x</w:t>
            </w:r>
          </w:p>
        </w:tc>
        <w:tc>
          <w:tcPr>
            <w:tcW w:w="647" w:type="dxa"/>
          </w:tcPr>
          <w:p w:rsidR="00F73308" w:rsidRDefault="00EC597C">
            <w:r>
              <w:t>x</w:t>
            </w:r>
          </w:p>
        </w:tc>
        <w:tc>
          <w:tcPr>
            <w:tcW w:w="657" w:type="dxa"/>
          </w:tcPr>
          <w:p w:rsidR="00F73308" w:rsidRDefault="00F73308"/>
        </w:tc>
      </w:tr>
      <w:tr w:rsidR="00356FD7" w:rsidTr="00356FD7">
        <w:tc>
          <w:tcPr>
            <w:tcW w:w="10724" w:type="dxa"/>
          </w:tcPr>
          <w:p w:rsidR="00356FD7" w:rsidRDefault="00356FD7" w:rsidP="00356FD7">
            <w:r>
              <w:t>Webb utbildning Nollvision</w:t>
            </w:r>
          </w:p>
        </w:tc>
        <w:tc>
          <w:tcPr>
            <w:tcW w:w="742" w:type="dxa"/>
          </w:tcPr>
          <w:p w:rsidR="00356FD7" w:rsidRDefault="00356FD7" w:rsidP="00356FD7">
            <w:r>
              <w:t>x</w:t>
            </w:r>
          </w:p>
        </w:tc>
        <w:tc>
          <w:tcPr>
            <w:tcW w:w="722" w:type="dxa"/>
          </w:tcPr>
          <w:p w:rsidR="00356FD7" w:rsidRDefault="00EC597C" w:rsidP="00356FD7">
            <w:r>
              <w:t>x</w:t>
            </w:r>
          </w:p>
        </w:tc>
        <w:tc>
          <w:tcPr>
            <w:tcW w:w="647" w:type="dxa"/>
          </w:tcPr>
          <w:p w:rsidR="00356FD7" w:rsidRDefault="00EC597C" w:rsidP="00356FD7">
            <w:r>
              <w:t>x</w:t>
            </w:r>
          </w:p>
        </w:tc>
        <w:tc>
          <w:tcPr>
            <w:tcW w:w="657" w:type="dxa"/>
          </w:tcPr>
          <w:p w:rsidR="00356FD7" w:rsidRDefault="00356FD7" w:rsidP="00356FD7"/>
        </w:tc>
      </w:tr>
      <w:tr w:rsidR="00356FD7" w:rsidTr="00356FD7">
        <w:tc>
          <w:tcPr>
            <w:tcW w:w="10724" w:type="dxa"/>
          </w:tcPr>
          <w:p w:rsidR="00356FD7" w:rsidRDefault="00356FD7" w:rsidP="00356FD7">
            <w:r>
              <w:t xml:space="preserve">Kvalitetsregister </w:t>
            </w:r>
            <w:proofErr w:type="spellStart"/>
            <w:r>
              <w:t>SveDem</w:t>
            </w:r>
            <w:proofErr w:type="spellEnd"/>
          </w:p>
        </w:tc>
        <w:tc>
          <w:tcPr>
            <w:tcW w:w="742" w:type="dxa"/>
          </w:tcPr>
          <w:p w:rsidR="00356FD7" w:rsidRDefault="00356FD7" w:rsidP="00356FD7">
            <w:r>
              <w:t>x</w:t>
            </w:r>
          </w:p>
        </w:tc>
        <w:tc>
          <w:tcPr>
            <w:tcW w:w="722" w:type="dxa"/>
          </w:tcPr>
          <w:p w:rsidR="00356FD7" w:rsidRDefault="00EC597C" w:rsidP="00356FD7">
            <w:r>
              <w:t>x</w:t>
            </w:r>
          </w:p>
        </w:tc>
        <w:tc>
          <w:tcPr>
            <w:tcW w:w="647" w:type="dxa"/>
          </w:tcPr>
          <w:p w:rsidR="00356FD7" w:rsidRDefault="00EC597C" w:rsidP="00356FD7">
            <w:r>
              <w:t>x</w:t>
            </w:r>
          </w:p>
        </w:tc>
        <w:tc>
          <w:tcPr>
            <w:tcW w:w="657" w:type="dxa"/>
          </w:tcPr>
          <w:p w:rsidR="00356FD7" w:rsidRDefault="00356FD7" w:rsidP="00356FD7"/>
        </w:tc>
      </w:tr>
      <w:tr w:rsidR="00356FD7" w:rsidTr="00356FD7">
        <w:tc>
          <w:tcPr>
            <w:tcW w:w="10724" w:type="dxa"/>
          </w:tcPr>
          <w:p w:rsidR="00356FD7" w:rsidRDefault="00356FD7" w:rsidP="00356FD7">
            <w:r>
              <w:t>Kvalitetsregister BPSD</w:t>
            </w:r>
          </w:p>
        </w:tc>
        <w:tc>
          <w:tcPr>
            <w:tcW w:w="742" w:type="dxa"/>
          </w:tcPr>
          <w:p w:rsidR="00356FD7" w:rsidRDefault="00356FD7" w:rsidP="00356FD7">
            <w:r>
              <w:t>x</w:t>
            </w:r>
          </w:p>
        </w:tc>
        <w:tc>
          <w:tcPr>
            <w:tcW w:w="722" w:type="dxa"/>
          </w:tcPr>
          <w:p w:rsidR="00356FD7" w:rsidRDefault="00EC597C" w:rsidP="00356FD7">
            <w:r>
              <w:t>x</w:t>
            </w:r>
          </w:p>
        </w:tc>
        <w:tc>
          <w:tcPr>
            <w:tcW w:w="647" w:type="dxa"/>
          </w:tcPr>
          <w:p w:rsidR="00356FD7" w:rsidRDefault="00EC597C" w:rsidP="00356FD7">
            <w:r>
              <w:t>x</w:t>
            </w:r>
          </w:p>
        </w:tc>
        <w:tc>
          <w:tcPr>
            <w:tcW w:w="657" w:type="dxa"/>
          </w:tcPr>
          <w:p w:rsidR="00356FD7" w:rsidRDefault="00356FD7" w:rsidP="00356FD7"/>
        </w:tc>
      </w:tr>
      <w:tr w:rsidR="00356FD7" w:rsidTr="00356FD7">
        <w:tc>
          <w:tcPr>
            <w:tcW w:w="10724" w:type="dxa"/>
          </w:tcPr>
          <w:p w:rsidR="00356FD7" w:rsidRDefault="00356FD7" w:rsidP="00356FD7">
            <w:r>
              <w:t>Reflektionsträffar inom enheten</w:t>
            </w:r>
            <w:r w:rsidR="006F74C0">
              <w:t xml:space="preserve"> (minst 1g/mån)</w:t>
            </w:r>
          </w:p>
        </w:tc>
        <w:tc>
          <w:tcPr>
            <w:tcW w:w="742" w:type="dxa"/>
          </w:tcPr>
          <w:p w:rsidR="00356FD7" w:rsidRDefault="00356FD7" w:rsidP="00356FD7">
            <w:r>
              <w:t>x</w:t>
            </w:r>
          </w:p>
        </w:tc>
        <w:tc>
          <w:tcPr>
            <w:tcW w:w="722" w:type="dxa"/>
          </w:tcPr>
          <w:p w:rsidR="00356FD7" w:rsidRDefault="00EC597C" w:rsidP="00356FD7">
            <w:r>
              <w:t>x</w:t>
            </w:r>
          </w:p>
        </w:tc>
        <w:tc>
          <w:tcPr>
            <w:tcW w:w="647" w:type="dxa"/>
          </w:tcPr>
          <w:p w:rsidR="00356FD7" w:rsidRDefault="00EC597C" w:rsidP="00356FD7">
            <w:r>
              <w:t>x</w:t>
            </w:r>
          </w:p>
        </w:tc>
        <w:tc>
          <w:tcPr>
            <w:tcW w:w="657" w:type="dxa"/>
          </w:tcPr>
          <w:p w:rsidR="00356FD7" w:rsidRDefault="00356FD7" w:rsidP="00356FD7"/>
        </w:tc>
      </w:tr>
      <w:tr w:rsidR="00356FD7" w:rsidTr="00356FD7">
        <w:tc>
          <w:tcPr>
            <w:tcW w:w="10724" w:type="dxa"/>
          </w:tcPr>
          <w:p w:rsidR="00356FD7" w:rsidRDefault="00356FD7" w:rsidP="00356FD7">
            <w:r>
              <w:t>Nedskriven rutin för introduktion av vikarier</w:t>
            </w:r>
          </w:p>
        </w:tc>
        <w:tc>
          <w:tcPr>
            <w:tcW w:w="742" w:type="dxa"/>
          </w:tcPr>
          <w:p w:rsidR="00356FD7" w:rsidRDefault="00356FD7" w:rsidP="00356FD7">
            <w:r>
              <w:t>x</w:t>
            </w:r>
          </w:p>
        </w:tc>
        <w:tc>
          <w:tcPr>
            <w:tcW w:w="722" w:type="dxa"/>
          </w:tcPr>
          <w:p w:rsidR="00356FD7" w:rsidRDefault="00EC597C" w:rsidP="00356FD7">
            <w:r>
              <w:t>x</w:t>
            </w:r>
          </w:p>
        </w:tc>
        <w:tc>
          <w:tcPr>
            <w:tcW w:w="647" w:type="dxa"/>
          </w:tcPr>
          <w:p w:rsidR="00356FD7" w:rsidRDefault="00EC597C" w:rsidP="00356FD7">
            <w:r>
              <w:t>x</w:t>
            </w:r>
          </w:p>
        </w:tc>
        <w:tc>
          <w:tcPr>
            <w:tcW w:w="657" w:type="dxa"/>
          </w:tcPr>
          <w:p w:rsidR="00356FD7" w:rsidRDefault="00356FD7" w:rsidP="00356FD7"/>
        </w:tc>
      </w:tr>
      <w:tr w:rsidR="00356FD7" w:rsidTr="00EC597C">
        <w:tc>
          <w:tcPr>
            <w:tcW w:w="10724" w:type="dxa"/>
            <w:shd w:val="clear" w:color="auto" w:fill="9CC2E5" w:themeFill="accent1" w:themeFillTint="99"/>
          </w:tcPr>
          <w:p w:rsidR="00356FD7" w:rsidRPr="00356FD7" w:rsidRDefault="00356FD7" w:rsidP="00356FD7">
            <w:pPr>
              <w:rPr>
                <w:b/>
              </w:rPr>
            </w:pPr>
            <w:r w:rsidRPr="00356FD7">
              <w:rPr>
                <w:b/>
              </w:rPr>
              <w:t>Silver:</w:t>
            </w:r>
          </w:p>
        </w:tc>
        <w:tc>
          <w:tcPr>
            <w:tcW w:w="742" w:type="dxa"/>
            <w:shd w:val="clear" w:color="auto" w:fill="9CC2E5" w:themeFill="accent1" w:themeFillTint="99"/>
          </w:tcPr>
          <w:p w:rsidR="00356FD7" w:rsidRDefault="00356FD7" w:rsidP="00356FD7"/>
        </w:tc>
        <w:tc>
          <w:tcPr>
            <w:tcW w:w="722" w:type="dxa"/>
            <w:shd w:val="clear" w:color="auto" w:fill="9CC2E5" w:themeFill="accent1" w:themeFillTint="99"/>
          </w:tcPr>
          <w:p w:rsidR="00356FD7" w:rsidRDefault="00356FD7" w:rsidP="00356FD7"/>
        </w:tc>
        <w:tc>
          <w:tcPr>
            <w:tcW w:w="647" w:type="dxa"/>
            <w:shd w:val="clear" w:color="auto" w:fill="9CC2E5" w:themeFill="accent1" w:themeFillTint="99"/>
          </w:tcPr>
          <w:p w:rsidR="00356FD7" w:rsidRDefault="00356FD7" w:rsidP="00356FD7"/>
        </w:tc>
        <w:tc>
          <w:tcPr>
            <w:tcW w:w="657" w:type="dxa"/>
            <w:shd w:val="clear" w:color="auto" w:fill="9CC2E5" w:themeFill="accent1" w:themeFillTint="99"/>
          </w:tcPr>
          <w:p w:rsidR="00356FD7" w:rsidRDefault="00356FD7" w:rsidP="00356FD7"/>
        </w:tc>
      </w:tr>
      <w:tr w:rsidR="00356FD7" w:rsidTr="00356FD7">
        <w:tc>
          <w:tcPr>
            <w:tcW w:w="10724" w:type="dxa"/>
          </w:tcPr>
          <w:p w:rsidR="00356FD7" w:rsidRDefault="00356FD7" w:rsidP="00356FD7">
            <w:r>
              <w:t xml:space="preserve">Levnadsberättelse </w:t>
            </w:r>
          </w:p>
        </w:tc>
        <w:tc>
          <w:tcPr>
            <w:tcW w:w="742" w:type="dxa"/>
          </w:tcPr>
          <w:p w:rsidR="00356FD7" w:rsidRDefault="00356FD7" w:rsidP="00356FD7"/>
        </w:tc>
        <w:tc>
          <w:tcPr>
            <w:tcW w:w="722" w:type="dxa"/>
          </w:tcPr>
          <w:p w:rsidR="00356FD7" w:rsidRDefault="00EC597C" w:rsidP="00356FD7">
            <w:r>
              <w:t>x</w:t>
            </w:r>
          </w:p>
        </w:tc>
        <w:tc>
          <w:tcPr>
            <w:tcW w:w="647" w:type="dxa"/>
          </w:tcPr>
          <w:p w:rsidR="00356FD7" w:rsidRDefault="00EC597C" w:rsidP="00356FD7">
            <w:r>
              <w:t>x</w:t>
            </w:r>
          </w:p>
        </w:tc>
        <w:tc>
          <w:tcPr>
            <w:tcW w:w="657" w:type="dxa"/>
          </w:tcPr>
          <w:p w:rsidR="00356FD7" w:rsidRDefault="00356FD7" w:rsidP="00356FD7"/>
        </w:tc>
      </w:tr>
      <w:tr w:rsidR="00356FD7" w:rsidTr="00356FD7">
        <w:tc>
          <w:tcPr>
            <w:tcW w:w="10724" w:type="dxa"/>
          </w:tcPr>
          <w:p w:rsidR="00356FD7" w:rsidRDefault="00356FD7" w:rsidP="00356FD7">
            <w:r>
              <w:t>Miljöanpassning</w:t>
            </w:r>
          </w:p>
        </w:tc>
        <w:tc>
          <w:tcPr>
            <w:tcW w:w="742" w:type="dxa"/>
          </w:tcPr>
          <w:p w:rsidR="00356FD7" w:rsidRDefault="00356FD7" w:rsidP="00356FD7"/>
        </w:tc>
        <w:tc>
          <w:tcPr>
            <w:tcW w:w="722" w:type="dxa"/>
          </w:tcPr>
          <w:p w:rsidR="00356FD7" w:rsidRDefault="00EC597C" w:rsidP="00356FD7">
            <w:r>
              <w:t>x</w:t>
            </w:r>
          </w:p>
        </w:tc>
        <w:tc>
          <w:tcPr>
            <w:tcW w:w="647" w:type="dxa"/>
          </w:tcPr>
          <w:p w:rsidR="00356FD7" w:rsidRDefault="00EC597C" w:rsidP="00356FD7">
            <w:r>
              <w:t>x</w:t>
            </w:r>
          </w:p>
        </w:tc>
        <w:tc>
          <w:tcPr>
            <w:tcW w:w="657" w:type="dxa"/>
          </w:tcPr>
          <w:p w:rsidR="00356FD7" w:rsidRDefault="00356FD7" w:rsidP="00356FD7"/>
        </w:tc>
      </w:tr>
      <w:tr w:rsidR="00356FD7" w:rsidTr="00356FD7">
        <w:tc>
          <w:tcPr>
            <w:tcW w:w="10724" w:type="dxa"/>
          </w:tcPr>
          <w:p w:rsidR="00356FD7" w:rsidRDefault="00356FD7" w:rsidP="00356FD7">
            <w:r>
              <w:t>Strategi för bemötande</w:t>
            </w:r>
          </w:p>
        </w:tc>
        <w:tc>
          <w:tcPr>
            <w:tcW w:w="742" w:type="dxa"/>
          </w:tcPr>
          <w:p w:rsidR="00356FD7" w:rsidRDefault="00356FD7" w:rsidP="00356FD7"/>
        </w:tc>
        <w:tc>
          <w:tcPr>
            <w:tcW w:w="722" w:type="dxa"/>
          </w:tcPr>
          <w:p w:rsidR="00356FD7" w:rsidRDefault="00EC597C" w:rsidP="00356FD7">
            <w:r>
              <w:t>x</w:t>
            </w:r>
          </w:p>
        </w:tc>
        <w:tc>
          <w:tcPr>
            <w:tcW w:w="647" w:type="dxa"/>
          </w:tcPr>
          <w:p w:rsidR="00356FD7" w:rsidRDefault="00EC597C" w:rsidP="00356FD7">
            <w:r>
              <w:t>x</w:t>
            </w:r>
          </w:p>
        </w:tc>
        <w:tc>
          <w:tcPr>
            <w:tcW w:w="657" w:type="dxa"/>
          </w:tcPr>
          <w:p w:rsidR="00356FD7" w:rsidRDefault="00356FD7" w:rsidP="00356FD7"/>
        </w:tc>
      </w:tr>
      <w:tr w:rsidR="00356FD7" w:rsidTr="00356FD7">
        <w:tc>
          <w:tcPr>
            <w:tcW w:w="10724" w:type="dxa"/>
          </w:tcPr>
          <w:p w:rsidR="00356FD7" w:rsidRDefault="00356FD7" w:rsidP="00356FD7">
            <w:r>
              <w:t>Personcentrerade aktiviteter</w:t>
            </w:r>
          </w:p>
        </w:tc>
        <w:tc>
          <w:tcPr>
            <w:tcW w:w="742" w:type="dxa"/>
          </w:tcPr>
          <w:p w:rsidR="00356FD7" w:rsidRDefault="00356FD7" w:rsidP="00356FD7"/>
        </w:tc>
        <w:tc>
          <w:tcPr>
            <w:tcW w:w="722" w:type="dxa"/>
          </w:tcPr>
          <w:p w:rsidR="00356FD7" w:rsidRDefault="00EC597C" w:rsidP="00356FD7">
            <w:r>
              <w:t>x</w:t>
            </w:r>
          </w:p>
        </w:tc>
        <w:tc>
          <w:tcPr>
            <w:tcW w:w="647" w:type="dxa"/>
          </w:tcPr>
          <w:p w:rsidR="00356FD7" w:rsidRDefault="00EC597C" w:rsidP="00356FD7">
            <w:r>
              <w:t>x</w:t>
            </w:r>
          </w:p>
        </w:tc>
        <w:tc>
          <w:tcPr>
            <w:tcW w:w="657" w:type="dxa"/>
          </w:tcPr>
          <w:p w:rsidR="00356FD7" w:rsidRDefault="00356FD7" w:rsidP="00356FD7"/>
        </w:tc>
      </w:tr>
      <w:tr w:rsidR="00356FD7" w:rsidTr="00356FD7">
        <w:tc>
          <w:tcPr>
            <w:tcW w:w="10724" w:type="dxa"/>
          </w:tcPr>
          <w:p w:rsidR="00356FD7" w:rsidRDefault="00356FD7" w:rsidP="00356FD7">
            <w:r>
              <w:t>Nedskriven rutin för omsorgsmåltid som aktivitet</w:t>
            </w:r>
          </w:p>
        </w:tc>
        <w:tc>
          <w:tcPr>
            <w:tcW w:w="742" w:type="dxa"/>
          </w:tcPr>
          <w:p w:rsidR="00356FD7" w:rsidRDefault="00356FD7" w:rsidP="00356FD7"/>
        </w:tc>
        <w:tc>
          <w:tcPr>
            <w:tcW w:w="722" w:type="dxa"/>
          </w:tcPr>
          <w:p w:rsidR="00356FD7" w:rsidRDefault="00EC597C" w:rsidP="00356FD7">
            <w:r>
              <w:t>x</w:t>
            </w:r>
          </w:p>
        </w:tc>
        <w:tc>
          <w:tcPr>
            <w:tcW w:w="647" w:type="dxa"/>
          </w:tcPr>
          <w:p w:rsidR="00356FD7" w:rsidRDefault="00EC597C" w:rsidP="00356FD7">
            <w:r>
              <w:t>x</w:t>
            </w:r>
          </w:p>
        </w:tc>
        <w:tc>
          <w:tcPr>
            <w:tcW w:w="657" w:type="dxa"/>
          </w:tcPr>
          <w:p w:rsidR="00356FD7" w:rsidRDefault="00356FD7" w:rsidP="00356FD7"/>
        </w:tc>
      </w:tr>
      <w:tr w:rsidR="00356FD7" w:rsidTr="00356FD7">
        <w:tc>
          <w:tcPr>
            <w:tcW w:w="10724" w:type="dxa"/>
          </w:tcPr>
          <w:p w:rsidR="00356FD7" w:rsidRDefault="00356FD7" w:rsidP="00356FD7">
            <w:r>
              <w:t xml:space="preserve">Nedskriven personcentrerad rutin för </w:t>
            </w:r>
            <w:proofErr w:type="spellStart"/>
            <w:r w:rsidR="00EC597C">
              <w:t>inflytt</w:t>
            </w:r>
            <w:proofErr w:type="spellEnd"/>
            <w:r w:rsidR="00EC597C">
              <w:t xml:space="preserve"> till de</w:t>
            </w:r>
            <w:r w:rsidR="00DE7A5F">
              <w:t xml:space="preserve">mensboende </w:t>
            </w:r>
          </w:p>
        </w:tc>
        <w:tc>
          <w:tcPr>
            <w:tcW w:w="742" w:type="dxa"/>
          </w:tcPr>
          <w:p w:rsidR="00356FD7" w:rsidRDefault="00356FD7" w:rsidP="00356FD7"/>
        </w:tc>
        <w:tc>
          <w:tcPr>
            <w:tcW w:w="722" w:type="dxa"/>
          </w:tcPr>
          <w:p w:rsidR="00356FD7" w:rsidRDefault="00EC597C" w:rsidP="00356FD7">
            <w:r>
              <w:t>x</w:t>
            </w:r>
          </w:p>
        </w:tc>
        <w:tc>
          <w:tcPr>
            <w:tcW w:w="647" w:type="dxa"/>
          </w:tcPr>
          <w:p w:rsidR="00356FD7" w:rsidRDefault="00EC597C" w:rsidP="00356FD7">
            <w:r>
              <w:t>x</w:t>
            </w:r>
          </w:p>
        </w:tc>
        <w:tc>
          <w:tcPr>
            <w:tcW w:w="657" w:type="dxa"/>
          </w:tcPr>
          <w:p w:rsidR="00356FD7" w:rsidRDefault="00356FD7" w:rsidP="00356FD7"/>
        </w:tc>
      </w:tr>
      <w:tr w:rsidR="00356FD7" w:rsidTr="00EC597C">
        <w:tc>
          <w:tcPr>
            <w:tcW w:w="10724" w:type="dxa"/>
            <w:shd w:val="clear" w:color="auto" w:fill="FFFF00"/>
          </w:tcPr>
          <w:p w:rsidR="00356FD7" w:rsidRPr="00EC597C" w:rsidRDefault="00EC597C" w:rsidP="00356FD7">
            <w:pPr>
              <w:rPr>
                <w:b/>
              </w:rPr>
            </w:pPr>
            <w:r w:rsidRPr="00EC597C">
              <w:rPr>
                <w:b/>
              </w:rPr>
              <w:t>Guld:</w:t>
            </w:r>
          </w:p>
        </w:tc>
        <w:tc>
          <w:tcPr>
            <w:tcW w:w="742" w:type="dxa"/>
            <w:shd w:val="clear" w:color="auto" w:fill="FFFF00"/>
          </w:tcPr>
          <w:p w:rsidR="00356FD7" w:rsidRDefault="00356FD7" w:rsidP="00356FD7"/>
        </w:tc>
        <w:tc>
          <w:tcPr>
            <w:tcW w:w="722" w:type="dxa"/>
            <w:shd w:val="clear" w:color="auto" w:fill="FFFF00"/>
          </w:tcPr>
          <w:p w:rsidR="00356FD7" w:rsidRDefault="00356FD7" w:rsidP="00356FD7"/>
        </w:tc>
        <w:tc>
          <w:tcPr>
            <w:tcW w:w="647" w:type="dxa"/>
            <w:shd w:val="clear" w:color="auto" w:fill="FFFF00"/>
          </w:tcPr>
          <w:p w:rsidR="00356FD7" w:rsidRDefault="00356FD7" w:rsidP="00356FD7"/>
        </w:tc>
        <w:tc>
          <w:tcPr>
            <w:tcW w:w="657" w:type="dxa"/>
            <w:shd w:val="clear" w:color="auto" w:fill="FFFF00"/>
          </w:tcPr>
          <w:p w:rsidR="00356FD7" w:rsidRDefault="00356FD7" w:rsidP="00356FD7"/>
        </w:tc>
      </w:tr>
      <w:tr w:rsidR="00356FD7" w:rsidTr="00356FD7">
        <w:tc>
          <w:tcPr>
            <w:tcW w:w="10724" w:type="dxa"/>
          </w:tcPr>
          <w:p w:rsidR="00356FD7" w:rsidRDefault="00EC597C" w:rsidP="00EC597C">
            <w:r>
              <w:t>Kompetensutveckling inom demensområdet för enheten minst en gång/år</w:t>
            </w:r>
          </w:p>
        </w:tc>
        <w:tc>
          <w:tcPr>
            <w:tcW w:w="742" w:type="dxa"/>
          </w:tcPr>
          <w:p w:rsidR="00356FD7" w:rsidRDefault="00356FD7" w:rsidP="00356FD7"/>
        </w:tc>
        <w:tc>
          <w:tcPr>
            <w:tcW w:w="722" w:type="dxa"/>
          </w:tcPr>
          <w:p w:rsidR="00356FD7" w:rsidRDefault="00356FD7" w:rsidP="00356FD7"/>
        </w:tc>
        <w:tc>
          <w:tcPr>
            <w:tcW w:w="647" w:type="dxa"/>
          </w:tcPr>
          <w:p w:rsidR="00356FD7" w:rsidRDefault="00EC597C" w:rsidP="00356FD7">
            <w:r>
              <w:t>x</w:t>
            </w:r>
          </w:p>
        </w:tc>
        <w:tc>
          <w:tcPr>
            <w:tcW w:w="657" w:type="dxa"/>
          </w:tcPr>
          <w:p w:rsidR="00356FD7" w:rsidRDefault="00356FD7" w:rsidP="00356FD7"/>
        </w:tc>
      </w:tr>
      <w:tr w:rsidR="00EC597C" w:rsidTr="00356FD7">
        <w:tc>
          <w:tcPr>
            <w:tcW w:w="10724" w:type="dxa"/>
          </w:tcPr>
          <w:p w:rsidR="00EC597C" w:rsidRDefault="00EC597C" w:rsidP="00356FD7">
            <w:r>
              <w:t>Handledning 1h minst 2ggr/termin</w:t>
            </w:r>
          </w:p>
        </w:tc>
        <w:tc>
          <w:tcPr>
            <w:tcW w:w="742" w:type="dxa"/>
          </w:tcPr>
          <w:p w:rsidR="00EC597C" w:rsidRDefault="00EC597C" w:rsidP="00356FD7"/>
        </w:tc>
        <w:tc>
          <w:tcPr>
            <w:tcW w:w="722" w:type="dxa"/>
          </w:tcPr>
          <w:p w:rsidR="00EC597C" w:rsidRDefault="00EC597C" w:rsidP="00356FD7"/>
        </w:tc>
        <w:tc>
          <w:tcPr>
            <w:tcW w:w="647" w:type="dxa"/>
          </w:tcPr>
          <w:p w:rsidR="00EC597C" w:rsidRDefault="00EC597C" w:rsidP="00356FD7">
            <w:r>
              <w:t>x</w:t>
            </w:r>
          </w:p>
        </w:tc>
        <w:tc>
          <w:tcPr>
            <w:tcW w:w="657" w:type="dxa"/>
          </w:tcPr>
          <w:p w:rsidR="00EC597C" w:rsidRDefault="00EC597C" w:rsidP="00356FD7"/>
        </w:tc>
      </w:tr>
      <w:tr w:rsidR="00EC597C" w:rsidTr="00356FD7">
        <w:tc>
          <w:tcPr>
            <w:tcW w:w="10724" w:type="dxa"/>
          </w:tcPr>
          <w:p w:rsidR="00EC597C" w:rsidRDefault="00EC597C" w:rsidP="00EC597C">
            <w:r>
              <w:t xml:space="preserve">Förbättringsarbete genom att använda utdata på gruppnivå från </w:t>
            </w:r>
            <w:proofErr w:type="spellStart"/>
            <w:r>
              <w:t>SveDem</w:t>
            </w:r>
            <w:proofErr w:type="spellEnd"/>
            <w:r>
              <w:t xml:space="preserve"> eller BPSD registren</w:t>
            </w:r>
          </w:p>
        </w:tc>
        <w:tc>
          <w:tcPr>
            <w:tcW w:w="742" w:type="dxa"/>
          </w:tcPr>
          <w:p w:rsidR="00EC597C" w:rsidRDefault="00EC597C" w:rsidP="00356FD7"/>
        </w:tc>
        <w:tc>
          <w:tcPr>
            <w:tcW w:w="722" w:type="dxa"/>
          </w:tcPr>
          <w:p w:rsidR="00EC597C" w:rsidRDefault="00EC597C" w:rsidP="00356FD7"/>
        </w:tc>
        <w:tc>
          <w:tcPr>
            <w:tcW w:w="647" w:type="dxa"/>
          </w:tcPr>
          <w:p w:rsidR="00EC597C" w:rsidRDefault="00EC597C" w:rsidP="00356FD7">
            <w:r>
              <w:t>x</w:t>
            </w:r>
          </w:p>
        </w:tc>
        <w:tc>
          <w:tcPr>
            <w:tcW w:w="657" w:type="dxa"/>
          </w:tcPr>
          <w:p w:rsidR="00EC597C" w:rsidRDefault="00EC597C" w:rsidP="00356FD7"/>
        </w:tc>
      </w:tr>
    </w:tbl>
    <w:p w:rsidR="00F73308" w:rsidRDefault="00F73308"/>
    <w:sectPr w:rsidR="00F73308" w:rsidSect="00F73308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13A" w:rsidRDefault="00DC013A" w:rsidP="008E7EC2">
      <w:pPr>
        <w:spacing w:after="0" w:line="240" w:lineRule="auto"/>
      </w:pPr>
      <w:r>
        <w:separator/>
      </w:r>
    </w:p>
  </w:endnote>
  <w:endnote w:type="continuationSeparator" w:id="0">
    <w:p w:rsidR="00DC013A" w:rsidRDefault="00DC013A" w:rsidP="008E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C2" w:rsidRDefault="008E7EC2" w:rsidP="008E7EC2">
    <w:pPr>
      <w:pStyle w:val="Sidfot"/>
      <w:jc w:val="center"/>
    </w:pPr>
    <w:r>
      <w:rPr>
        <w:noProof/>
        <w:lang w:eastAsia="sv-SE"/>
      </w:rPr>
      <w:drawing>
        <wp:inline distT="0" distB="0" distL="0" distR="0" wp14:anchorId="2634C432" wp14:editId="51577D8B">
          <wp:extent cx="7074041" cy="527050"/>
          <wp:effectExtent l="0" t="0" r="0" b="6350"/>
          <wp:docPr id="5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1811" cy="546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13A" w:rsidRDefault="00DC013A" w:rsidP="008E7EC2">
      <w:pPr>
        <w:spacing w:after="0" w:line="240" w:lineRule="auto"/>
      </w:pPr>
      <w:r>
        <w:separator/>
      </w:r>
    </w:p>
  </w:footnote>
  <w:footnote w:type="continuationSeparator" w:id="0">
    <w:p w:rsidR="00DC013A" w:rsidRDefault="00DC013A" w:rsidP="008E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C2" w:rsidRDefault="008E7EC2">
    <w:pPr>
      <w:pStyle w:val="Sidhuvud"/>
    </w:pPr>
    <w:r>
      <w:t>VPP-demens väster reviderad 2024</w:t>
    </w:r>
    <w:r>
      <w:rPr>
        <w:noProof/>
        <w:lang w:eastAsia="sv-SE"/>
      </w:rPr>
      <w:t xml:space="preserve">                                                                   </w:t>
    </w:r>
    <w:r>
      <w:rPr>
        <w:noProof/>
        <w:lang w:eastAsia="sv-SE"/>
      </w:rPr>
      <w:drawing>
        <wp:inline distT="0" distB="0" distL="0" distR="0" wp14:anchorId="2634C432" wp14:editId="51577D8B">
          <wp:extent cx="4346695" cy="323850"/>
          <wp:effectExtent l="0" t="0" r="0" b="0"/>
          <wp:docPr id="1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84624" cy="326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08"/>
    <w:rsid w:val="00233C8D"/>
    <w:rsid w:val="00356FD7"/>
    <w:rsid w:val="004E62AA"/>
    <w:rsid w:val="0057294E"/>
    <w:rsid w:val="006F74C0"/>
    <w:rsid w:val="008E7EC2"/>
    <w:rsid w:val="00DC013A"/>
    <w:rsid w:val="00DE7A5F"/>
    <w:rsid w:val="00EC597C"/>
    <w:rsid w:val="00F7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2636A2-35F2-4FA2-94BF-C4A8184F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7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E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E7EC2"/>
  </w:style>
  <w:style w:type="paragraph" w:styleId="Sidfot">
    <w:name w:val="footer"/>
    <w:basedOn w:val="Normal"/>
    <w:link w:val="SidfotChar"/>
    <w:uiPriority w:val="99"/>
    <w:unhideWhenUsed/>
    <w:rsid w:val="008E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E7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947</Characters>
  <Application>Microsoft Office Word</Application>
  <DocSecurity>0</DocSecurity>
  <Lines>22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Hultberg Tove</dc:creator>
  <cp:keywords/>
  <dc:description/>
  <cp:lastModifiedBy>Engström Lina</cp:lastModifiedBy>
  <cp:revision>2</cp:revision>
  <dcterms:created xsi:type="dcterms:W3CDTF">2024-03-01T12:38:00Z</dcterms:created>
  <dcterms:modified xsi:type="dcterms:W3CDTF">2024-03-01T12:38:00Z</dcterms:modified>
</cp:coreProperties>
</file>